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307" w:rsidRPr="00063D5E" w:rsidRDefault="00DE48A7" w:rsidP="00EA2989">
      <w:pPr>
        <w:spacing w:after="120" w:line="264" w:lineRule="auto"/>
        <w:ind w:firstLine="567"/>
        <w:jc w:val="center"/>
        <w:rPr>
          <w:rFonts w:asciiTheme="majorBidi" w:hAnsiTheme="majorBidi" w:cstheme="majorBidi"/>
          <w:b/>
          <w:lang w:val="az-Latn-AZ"/>
        </w:rPr>
      </w:pPr>
      <w:r w:rsidRPr="00063D5E">
        <w:rPr>
          <w:rFonts w:asciiTheme="majorBidi" w:hAnsiTheme="majorBidi" w:cstheme="majorBidi"/>
          <w:b/>
          <w:lang w:val="az-Latn-AZ"/>
        </w:rPr>
        <w:t>“</w:t>
      </w:r>
      <w:r w:rsidR="00405AA4" w:rsidRPr="00063D5E">
        <w:rPr>
          <w:rFonts w:asciiTheme="majorBidi" w:hAnsiTheme="majorBidi" w:cstheme="majorBidi"/>
          <w:b/>
          <w:lang w:val="az-Latn-AZ"/>
        </w:rPr>
        <w:t>Karabibik</w:t>
      </w:r>
      <w:r w:rsidRPr="00063D5E">
        <w:rPr>
          <w:rFonts w:asciiTheme="majorBidi" w:hAnsiTheme="majorBidi" w:cstheme="majorBidi"/>
          <w:b/>
          <w:lang w:val="az-Latn-AZ"/>
        </w:rPr>
        <w:t>”</w:t>
      </w:r>
      <w:r w:rsidR="004F6307" w:rsidRPr="00063D5E">
        <w:rPr>
          <w:rFonts w:asciiTheme="majorBidi" w:hAnsiTheme="majorBidi" w:cstheme="majorBidi"/>
          <w:b/>
          <w:lang w:val="az-Latn-AZ"/>
        </w:rPr>
        <w:t xml:space="preserve"> roman yoxsa uzun hekayə</w:t>
      </w:r>
    </w:p>
    <w:p w:rsidR="008B5FB8" w:rsidRPr="00063D5E" w:rsidRDefault="004F6307" w:rsidP="00EA2989">
      <w:pPr>
        <w:spacing w:after="120" w:line="264" w:lineRule="auto"/>
        <w:ind w:firstLine="567"/>
        <w:jc w:val="center"/>
        <w:rPr>
          <w:rFonts w:asciiTheme="majorBidi" w:hAnsiTheme="majorBidi" w:cstheme="majorBidi"/>
          <w:b/>
          <w:lang w:val="az-Latn-AZ"/>
        </w:rPr>
      </w:pPr>
      <w:r w:rsidRPr="00063D5E">
        <w:rPr>
          <w:rFonts w:asciiTheme="majorBidi" w:hAnsiTheme="majorBidi" w:cstheme="majorBidi"/>
          <w:b/>
          <w:lang w:val="az-Latn-AZ"/>
        </w:rPr>
        <w:t>(</w:t>
      </w:r>
      <w:r w:rsidR="0094183A" w:rsidRPr="00063D5E">
        <w:rPr>
          <w:rFonts w:asciiTheme="majorBidi" w:hAnsiTheme="majorBidi" w:cstheme="majorBidi"/>
          <w:b/>
          <w:lang w:val="az-Latn-AZ"/>
        </w:rPr>
        <w:t xml:space="preserve"> </w:t>
      </w:r>
      <w:r w:rsidRPr="00063D5E">
        <w:rPr>
          <w:rFonts w:asciiTheme="majorBidi" w:hAnsiTheme="majorBidi" w:cstheme="majorBidi"/>
          <w:b/>
          <w:lang w:val="az-Latn-AZ"/>
        </w:rPr>
        <w:t xml:space="preserve">Türkiyə araşdırmasında </w:t>
      </w:r>
      <w:r w:rsidR="0094183A" w:rsidRPr="00063D5E">
        <w:rPr>
          <w:rFonts w:asciiTheme="majorBidi" w:hAnsiTheme="majorBidi" w:cstheme="majorBidi"/>
          <w:b/>
          <w:lang w:val="az-Latn-AZ"/>
        </w:rPr>
        <w:t>janr xüsusiyyətləri</w:t>
      </w:r>
      <w:r w:rsidRPr="00063D5E">
        <w:rPr>
          <w:rFonts w:asciiTheme="majorBidi" w:hAnsiTheme="majorBidi" w:cstheme="majorBidi"/>
          <w:b/>
          <w:lang w:val="az-Latn-AZ"/>
        </w:rPr>
        <w:t>)</w:t>
      </w:r>
    </w:p>
    <w:p w:rsidR="005A4723" w:rsidRPr="00063D5E" w:rsidRDefault="005A4723" w:rsidP="00EA2989">
      <w:pPr>
        <w:spacing w:after="120" w:line="264" w:lineRule="auto"/>
        <w:ind w:firstLine="567"/>
        <w:jc w:val="center"/>
        <w:rPr>
          <w:rFonts w:asciiTheme="majorBidi" w:hAnsiTheme="majorBidi" w:cstheme="majorBidi"/>
          <w:b/>
          <w:lang w:val="az-Latn-AZ"/>
        </w:rPr>
      </w:pPr>
      <w:r w:rsidRPr="00063D5E">
        <w:rPr>
          <w:rFonts w:asciiTheme="majorBidi" w:hAnsiTheme="majorBidi" w:cstheme="majorBidi"/>
          <w:b/>
          <w:lang w:val="az-Latn-AZ"/>
        </w:rPr>
        <w:t>Karabibik Novel or Long Story</w:t>
      </w:r>
    </w:p>
    <w:p w:rsidR="005A4723" w:rsidRPr="00063D5E" w:rsidRDefault="005A4723" w:rsidP="00EA2989">
      <w:pPr>
        <w:spacing w:after="120" w:line="264" w:lineRule="auto"/>
        <w:ind w:firstLine="567"/>
        <w:jc w:val="center"/>
        <w:rPr>
          <w:rFonts w:asciiTheme="majorBidi" w:hAnsiTheme="majorBidi" w:cstheme="majorBidi"/>
          <w:b/>
          <w:bCs/>
          <w:lang w:val="az-Latn-AZ"/>
        </w:rPr>
      </w:pPr>
      <w:r w:rsidRPr="00063D5E">
        <w:rPr>
          <w:rFonts w:asciiTheme="majorBidi" w:hAnsiTheme="majorBidi" w:cstheme="majorBidi"/>
          <w:b/>
          <w:lang w:val="az-Latn-AZ"/>
        </w:rPr>
        <w:t>(Research on Genre Differences in Turkish Literature)</w:t>
      </w:r>
    </w:p>
    <w:p w:rsidR="005A4723" w:rsidRPr="00063D5E" w:rsidRDefault="005A4723" w:rsidP="00EA2989">
      <w:pPr>
        <w:spacing w:after="120" w:line="264" w:lineRule="auto"/>
        <w:ind w:firstLine="567"/>
        <w:jc w:val="center"/>
        <w:rPr>
          <w:rFonts w:asciiTheme="majorBidi" w:hAnsiTheme="majorBidi" w:cstheme="majorBidi"/>
          <w:b/>
          <w:lang w:val="az-Latn-AZ"/>
        </w:rPr>
      </w:pPr>
    </w:p>
    <w:p w:rsidR="000B5BC4" w:rsidRPr="00063D5E" w:rsidRDefault="000B5BC4" w:rsidP="00EA2989">
      <w:pPr>
        <w:spacing w:after="120" w:line="264" w:lineRule="auto"/>
        <w:ind w:firstLine="567"/>
        <w:jc w:val="right"/>
        <w:rPr>
          <w:rFonts w:asciiTheme="majorBidi" w:hAnsiTheme="majorBidi" w:cstheme="majorBidi"/>
          <w:b/>
          <w:i/>
          <w:lang w:val="az-Latn-AZ"/>
        </w:rPr>
      </w:pPr>
      <w:r w:rsidRPr="00063D5E">
        <w:rPr>
          <w:rFonts w:asciiTheme="majorBidi" w:hAnsiTheme="majorBidi" w:cstheme="majorBidi"/>
          <w:b/>
          <w:i/>
          <w:lang w:val="az-Latn-AZ"/>
        </w:rPr>
        <w:t>Sima ŞEFİZADE</w:t>
      </w:r>
      <w:r w:rsidRPr="00063D5E">
        <w:rPr>
          <w:rStyle w:val="a7"/>
          <w:rFonts w:asciiTheme="majorBidi" w:hAnsiTheme="majorBidi" w:cstheme="majorBidi"/>
          <w:b/>
          <w:lang w:val="az-Latn-AZ"/>
        </w:rPr>
        <w:footnoteReference w:customMarkFollows="1" w:id="1"/>
        <w:sym w:font="Symbol" w:char="F02A"/>
      </w:r>
      <w:r w:rsidRPr="00063D5E">
        <w:rPr>
          <w:rFonts w:asciiTheme="majorBidi" w:hAnsiTheme="majorBidi" w:cstheme="majorBidi"/>
          <w:b/>
          <w:i/>
          <w:lang w:val="az-Latn-AZ"/>
        </w:rPr>
        <w:t xml:space="preserve"> </w:t>
      </w:r>
    </w:p>
    <w:p w:rsidR="005A4723" w:rsidRPr="00063D5E" w:rsidRDefault="005A4723" w:rsidP="00EA2989">
      <w:pPr>
        <w:spacing w:after="120" w:line="264" w:lineRule="auto"/>
        <w:ind w:firstLine="567"/>
        <w:jc w:val="right"/>
        <w:rPr>
          <w:rFonts w:asciiTheme="majorBidi" w:hAnsiTheme="majorBidi" w:cstheme="majorBidi"/>
          <w:lang w:val="az-Latn-AZ"/>
        </w:rPr>
      </w:pPr>
      <w:r w:rsidRPr="00063D5E">
        <w:rPr>
          <w:rFonts w:asciiTheme="majorBidi" w:hAnsiTheme="majorBidi" w:cstheme="majorBidi"/>
          <w:lang w:val="en-US"/>
        </w:rPr>
        <w:t xml:space="preserve">                                                                                             </w:t>
      </w:r>
      <w:r w:rsidRPr="00063D5E">
        <w:rPr>
          <w:rFonts w:asciiTheme="majorBidi" w:hAnsiTheme="majorBidi" w:cstheme="majorBidi"/>
          <w:lang w:val="az-Latn-AZ"/>
        </w:rPr>
        <w:t>Azerbaycan Millî Bilimler</w:t>
      </w:r>
      <w:r w:rsidR="003F148F">
        <w:rPr>
          <w:rFonts w:asciiTheme="majorBidi" w:hAnsiTheme="majorBidi" w:cstheme="majorBidi"/>
          <w:lang w:val="az-Latn-AZ"/>
        </w:rPr>
        <w:t xml:space="preserve"> </w:t>
      </w:r>
      <w:r w:rsidRPr="00063D5E">
        <w:rPr>
          <w:rFonts w:asciiTheme="majorBidi" w:hAnsiTheme="majorBidi" w:cstheme="majorBidi"/>
          <w:lang w:val="az-Latn-AZ"/>
        </w:rPr>
        <w:t>Akademisi</w:t>
      </w:r>
    </w:p>
    <w:p w:rsidR="005A4723" w:rsidRPr="00063D5E" w:rsidRDefault="005A4723" w:rsidP="00EA2989">
      <w:pPr>
        <w:spacing w:after="120" w:line="264" w:lineRule="auto"/>
        <w:ind w:firstLine="567"/>
        <w:jc w:val="right"/>
        <w:rPr>
          <w:rFonts w:asciiTheme="majorBidi" w:hAnsiTheme="majorBidi" w:cstheme="majorBidi"/>
          <w:lang w:val="az-Latn-AZ"/>
        </w:rPr>
      </w:pPr>
      <w:r w:rsidRPr="00063D5E">
        <w:rPr>
          <w:rFonts w:asciiTheme="majorBidi" w:hAnsiTheme="majorBidi" w:cstheme="majorBidi"/>
          <w:lang w:val="az-Latn-AZ"/>
        </w:rPr>
        <w:t>Nizami Gencevi adına Edebiyat Enstitüsü</w:t>
      </w:r>
    </w:p>
    <w:p w:rsidR="000B5BC4" w:rsidRPr="00063D5E" w:rsidRDefault="00833917" w:rsidP="00EA2989">
      <w:pPr>
        <w:spacing w:after="120" w:line="264" w:lineRule="auto"/>
        <w:ind w:firstLine="567"/>
        <w:jc w:val="right"/>
        <w:rPr>
          <w:rFonts w:asciiTheme="majorBidi" w:hAnsiTheme="majorBidi" w:cstheme="majorBidi"/>
          <w:b/>
          <w:lang w:val="az-Latn-AZ"/>
        </w:rPr>
      </w:pPr>
      <w:r>
        <w:fldChar w:fldCharType="begin"/>
      </w:r>
      <w:r w:rsidRPr="00510073">
        <w:rPr>
          <w:lang w:val="en-US"/>
        </w:rPr>
        <w:instrText>HYPERLINK "mailto:Sima_adass@mail.ru"</w:instrText>
      </w:r>
      <w:r>
        <w:fldChar w:fldCharType="separate"/>
      </w:r>
      <w:r w:rsidR="003718F6" w:rsidRPr="00063D5E">
        <w:rPr>
          <w:rStyle w:val="a4"/>
          <w:rFonts w:asciiTheme="majorBidi" w:hAnsiTheme="majorBidi" w:cstheme="majorBidi"/>
          <w:lang w:val="az-Latn-AZ"/>
        </w:rPr>
        <w:t>Sima_adass@mail.ru</w:t>
      </w:r>
      <w:r>
        <w:fldChar w:fldCharType="end"/>
      </w:r>
    </w:p>
    <w:p w:rsidR="003718F6" w:rsidRPr="00063D5E" w:rsidRDefault="00896F27" w:rsidP="00EA2989">
      <w:pPr>
        <w:spacing w:after="120" w:line="264" w:lineRule="auto"/>
        <w:ind w:firstLine="567"/>
        <w:jc w:val="both"/>
        <w:rPr>
          <w:rFonts w:asciiTheme="majorBidi" w:hAnsiTheme="majorBidi" w:cstheme="majorBidi"/>
          <w:lang w:val="az-Latn-AZ"/>
        </w:rPr>
      </w:pPr>
      <w:r w:rsidRPr="00063D5E">
        <w:rPr>
          <w:rFonts w:asciiTheme="majorBidi" w:hAnsiTheme="majorBidi" w:cstheme="majorBidi"/>
          <w:lang w:val="az-Latn-AZ"/>
        </w:rPr>
        <w:t xml:space="preserve"> </w:t>
      </w:r>
      <w:r w:rsidR="004A2F18" w:rsidRPr="00063D5E">
        <w:rPr>
          <w:rFonts w:asciiTheme="majorBidi" w:hAnsiTheme="majorBidi" w:cstheme="majorBidi"/>
          <w:lang w:val="az-Latn-AZ"/>
        </w:rPr>
        <w:tab/>
      </w:r>
      <w:r w:rsidR="003718F6" w:rsidRPr="00063D5E">
        <w:rPr>
          <w:rFonts w:asciiTheme="majorBidi" w:hAnsiTheme="majorBidi" w:cstheme="majorBidi"/>
          <w:b/>
          <w:lang w:val="az-Latn-AZ"/>
        </w:rPr>
        <w:t>Özet</w:t>
      </w:r>
      <w:r w:rsidR="003718F6" w:rsidRPr="00063D5E">
        <w:rPr>
          <w:rFonts w:asciiTheme="majorBidi" w:hAnsiTheme="majorBidi" w:cstheme="majorBidi"/>
          <w:lang w:val="az-Latn-AZ"/>
        </w:rPr>
        <w:t xml:space="preserve">  </w:t>
      </w:r>
    </w:p>
    <w:p w:rsidR="000B5BC4" w:rsidRPr="00063D5E" w:rsidRDefault="00896F27" w:rsidP="00EA2989">
      <w:pPr>
        <w:spacing w:after="120" w:line="264" w:lineRule="auto"/>
        <w:ind w:firstLine="567"/>
        <w:jc w:val="both"/>
        <w:rPr>
          <w:rFonts w:asciiTheme="majorBidi" w:hAnsiTheme="majorBidi" w:cstheme="majorBidi"/>
          <w:color w:val="202122"/>
          <w:lang w:val="az-Latn-AZ"/>
        </w:rPr>
      </w:pPr>
      <w:r w:rsidRPr="00063D5E">
        <w:rPr>
          <w:rFonts w:asciiTheme="majorBidi" w:hAnsiTheme="majorBidi" w:cstheme="majorBidi"/>
          <w:lang w:val="az-Latn-AZ"/>
        </w:rPr>
        <w:t>Nəbizadə Nazimin Karabibik adlı əsəri Türkiyə ədəbiyyatında kə</w:t>
      </w:r>
      <w:r w:rsidR="008E6CDD">
        <w:rPr>
          <w:rFonts w:asciiTheme="majorBidi" w:hAnsiTheme="majorBidi" w:cstheme="majorBidi"/>
          <w:lang w:val="az-Latn-AZ"/>
        </w:rPr>
        <w:t>ndli haqqında yazılan ilk əsər</w:t>
      </w:r>
      <w:r w:rsidRPr="00063D5E">
        <w:rPr>
          <w:rFonts w:asciiTheme="majorBidi" w:hAnsiTheme="majorBidi" w:cstheme="majorBidi"/>
          <w:lang w:val="az-Latn-AZ"/>
        </w:rPr>
        <w:t xml:space="preserve"> hesab olunur.</w:t>
      </w:r>
      <w:r w:rsidR="00CB0090" w:rsidRPr="00063D5E">
        <w:rPr>
          <w:rFonts w:asciiTheme="majorBidi" w:hAnsiTheme="majorBidi" w:cstheme="majorBidi"/>
          <w:color w:val="202122"/>
          <w:lang w:val="az-Latn-AZ"/>
        </w:rPr>
        <w:t xml:space="preserve">  Nəbizadə Nazimin yaradıcılığı </w:t>
      </w:r>
      <w:r w:rsidR="00833917">
        <w:fldChar w:fldCharType="begin"/>
      </w:r>
      <w:r w:rsidR="00073875" w:rsidRPr="009F28D3">
        <w:rPr>
          <w:lang w:val="az-Latn-AZ"/>
        </w:rPr>
        <w:instrText>HYPERLINK "https://butov.az/edebiyyat/3776-tenzimat-dovru-edebiyyati-namik-kamal-ve-meslekdashlarinin-veten-millet-azadliq-felsefesi.html"</w:instrText>
      </w:r>
      <w:r w:rsidR="00833917">
        <w:fldChar w:fldCharType="separate"/>
      </w:r>
      <w:r w:rsidR="00CB0090" w:rsidRPr="00063D5E">
        <w:rPr>
          <w:rFonts w:asciiTheme="majorBidi" w:hAnsiTheme="majorBidi" w:cstheme="majorBidi"/>
          <w:lang w:val="az-Latn-AZ"/>
        </w:rPr>
        <w:t>Tə</w:t>
      </w:r>
      <w:r w:rsidR="003C0021">
        <w:rPr>
          <w:rFonts w:asciiTheme="majorBidi" w:hAnsiTheme="majorBidi" w:cstheme="majorBidi"/>
          <w:lang w:val="az-Latn-AZ"/>
        </w:rPr>
        <w:t>nzimat ə</w:t>
      </w:r>
      <w:r w:rsidR="00CB0090" w:rsidRPr="00063D5E">
        <w:rPr>
          <w:rFonts w:asciiTheme="majorBidi" w:hAnsiTheme="majorBidi" w:cstheme="majorBidi"/>
          <w:lang w:val="az-Latn-AZ"/>
        </w:rPr>
        <w:t>dəbiyyatı</w:t>
      </w:r>
      <w:r w:rsidR="00833917">
        <w:fldChar w:fldCharType="end"/>
      </w:r>
      <w:r w:rsidR="00CB0090" w:rsidRPr="00063D5E">
        <w:rPr>
          <w:rFonts w:asciiTheme="majorBidi" w:hAnsiTheme="majorBidi" w:cstheme="majorBidi"/>
          <w:lang w:val="az-Latn-AZ"/>
        </w:rPr>
        <w:t>ndan </w:t>
      </w:r>
      <w:r w:rsidR="00833917">
        <w:fldChar w:fldCharType="begin"/>
      </w:r>
      <w:r w:rsidR="00833917" w:rsidRPr="00510073">
        <w:rPr>
          <w:lang w:val="az-Latn-AZ"/>
        </w:rPr>
        <w:instrText>HYPERLINK "https://az.wikipedia.org/wiki/S%C9%99rv%C9%99t-i_F%C3%BCnun_%C9%99d%C9%99biyyat%C4%B1" \o "Sərvət-i Fünun ədəbiyyatı"</w:instrText>
      </w:r>
      <w:r w:rsidR="00833917">
        <w:fldChar w:fldCharType="separate"/>
      </w:r>
      <w:r w:rsidR="00CB0090" w:rsidRPr="00063D5E">
        <w:rPr>
          <w:rFonts w:asciiTheme="majorBidi" w:hAnsiTheme="majorBidi" w:cstheme="majorBidi"/>
          <w:lang w:val="az-Latn-AZ"/>
        </w:rPr>
        <w:t>Sərvəti-fünün ədəbiyyatı</w:t>
      </w:r>
      <w:r w:rsidR="00833917">
        <w:fldChar w:fldCharType="end"/>
      </w:r>
      <w:r w:rsidR="00CB0090" w:rsidRPr="00063D5E">
        <w:rPr>
          <w:rFonts w:asciiTheme="majorBidi" w:hAnsiTheme="majorBidi" w:cstheme="majorBidi"/>
          <w:lang w:val="az-Latn-AZ"/>
        </w:rPr>
        <w:t>na keçid dövrünə təsadüf edir. </w:t>
      </w:r>
      <w:r w:rsidR="00833917">
        <w:fldChar w:fldCharType="begin"/>
      </w:r>
      <w:r w:rsidR="00073875" w:rsidRPr="009F28D3">
        <w:rPr>
          <w:lang w:val="az-Latn-AZ"/>
        </w:rPr>
        <w:instrText>HYPERLINK "https://tr.wikipedia.org/wiki/Karabibik" \o "tr:Karabibik"</w:instrText>
      </w:r>
      <w:r w:rsidR="00833917">
        <w:fldChar w:fldCharType="separate"/>
      </w:r>
      <w:proofErr w:type="spellStart"/>
      <w:r w:rsidR="00CB0090" w:rsidRPr="00063D5E">
        <w:rPr>
          <w:rFonts w:asciiTheme="majorBidi" w:hAnsiTheme="majorBidi" w:cstheme="majorBidi"/>
        </w:rPr>
        <w:t>Karabibik</w:t>
      </w:r>
      <w:proofErr w:type="spellEnd"/>
      <w:r w:rsidR="00833917">
        <w:fldChar w:fldCharType="end"/>
      </w:r>
      <w:r w:rsidR="00CB0090" w:rsidRPr="00063D5E">
        <w:rPr>
          <w:rFonts w:asciiTheme="majorBidi" w:hAnsiTheme="majorBidi" w:cstheme="majorBidi"/>
        </w:rPr>
        <w:t> </w:t>
      </w:r>
      <w:proofErr w:type="spellStart"/>
      <w:r w:rsidR="00833917">
        <w:fldChar w:fldCharType="begin"/>
      </w:r>
      <w:r w:rsidR="00073875">
        <w:instrText>HYPERLINK "https://az.wikipedia.org/wiki/Realizm_(%C9%99d%C9%99biyyat)" \o "Realizm (ədəbiyyat)"</w:instrText>
      </w:r>
      <w:r w:rsidR="00833917">
        <w:fldChar w:fldCharType="separate"/>
      </w:r>
      <w:r w:rsidR="00CB0090" w:rsidRPr="00063D5E">
        <w:rPr>
          <w:rFonts w:asciiTheme="majorBidi" w:hAnsiTheme="majorBidi" w:cstheme="majorBidi"/>
        </w:rPr>
        <w:t>realizm</w:t>
      </w:r>
      <w:proofErr w:type="spellEnd"/>
      <w:r w:rsidR="00833917">
        <w:fldChar w:fldCharType="end"/>
      </w:r>
      <w:r w:rsidR="00CB0090" w:rsidRPr="00063D5E">
        <w:rPr>
          <w:rFonts w:asciiTheme="majorBidi" w:hAnsiTheme="majorBidi" w:cstheme="majorBidi"/>
        </w:rPr>
        <w:t> və </w:t>
      </w:r>
      <w:hyperlink r:id="rId8" w:tooltip="Naturalizm (ədəbiyyat)" w:history="1">
        <w:r w:rsidR="00CB0090" w:rsidRPr="00063D5E">
          <w:rPr>
            <w:rFonts w:asciiTheme="majorBidi" w:hAnsiTheme="majorBidi" w:cstheme="majorBidi"/>
          </w:rPr>
          <w:t>natüralizm</w:t>
        </w:r>
      </w:hyperlink>
      <w:r w:rsidR="00CB0090" w:rsidRPr="00063D5E">
        <w:rPr>
          <w:rFonts w:asciiTheme="majorBidi" w:hAnsiTheme="majorBidi" w:cstheme="majorBidi"/>
        </w:rPr>
        <w:t xml:space="preserve">in </w:t>
      </w:r>
      <w:proofErr w:type="spellStart"/>
      <w:r w:rsidR="00CB0090" w:rsidRPr="00063D5E">
        <w:rPr>
          <w:rFonts w:asciiTheme="majorBidi" w:hAnsiTheme="majorBidi" w:cstheme="majorBidi"/>
          <w:color w:val="202122"/>
        </w:rPr>
        <w:t>üstünlük</w:t>
      </w:r>
      <w:proofErr w:type="spellEnd"/>
      <w:r w:rsidR="00CB0090" w:rsidRPr="00063D5E">
        <w:rPr>
          <w:rFonts w:asciiTheme="majorBidi" w:hAnsiTheme="majorBidi" w:cstheme="majorBidi"/>
          <w:color w:val="202122"/>
        </w:rPr>
        <w:t xml:space="preserve"> təşkil </w:t>
      </w:r>
      <w:proofErr w:type="spellStart"/>
      <w:r w:rsidR="00CB0090" w:rsidRPr="00063D5E">
        <w:rPr>
          <w:rFonts w:asciiTheme="majorBidi" w:hAnsiTheme="majorBidi" w:cstheme="majorBidi"/>
          <w:color w:val="202122"/>
        </w:rPr>
        <w:t>etdiyi</w:t>
      </w:r>
      <w:proofErr w:type="spellEnd"/>
      <w:r w:rsidR="00CB0090" w:rsidRPr="00063D5E">
        <w:rPr>
          <w:rFonts w:asciiTheme="majorBidi" w:hAnsiTheme="majorBidi" w:cstheme="majorBidi"/>
          <w:color w:val="202122"/>
        </w:rPr>
        <w:t xml:space="preserve"> kənd ədə</w:t>
      </w:r>
      <w:r w:rsidR="00C24D94" w:rsidRPr="00063D5E">
        <w:rPr>
          <w:rFonts w:asciiTheme="majorBidi" w:hAnsiTheme="majorBidi" w:cstheme="majorBidi"/>
          <w:color w:val="202122"/>
        </w:rPr>
        <w:t>biyyatı</w:t>
      </w:r>
      <w:r w:rsidR="00CB0090" w:rsidRPr="00063D5E">
        <w:rPr>
          <w:rFonts w:asciiTheme="majorBidi" w:hAnsiTheme="majorBidi" w:cstheme="majorBidi"/>
          <w:color w:val="202122"/>
        </w:rPr>
        <w:t xml:space="preserve"> haqqında yazılmış bədii nümunədir. </w:t>
      </w:r>
      <w:r w:rsidR="000B5BC4" w:rsidRPr="00063D5E">
        <w:rPr>
          <w:rFonts w:asciiTheme="majorBidi" w:hAnsiTheme="majorBidi" w:cstheme="majorBidi"/>
          <w:color w:val="202122"/>
          <w:lang w:val="az-Latn-AZ"/>
        </w:rPr>
        <w:t xml:space="preserve">Mövzunun sadəliyinə görə Karabibik əsərinə "uzun hekayə" yəni povest, həcminə görə "roman" da deyənlər çoxdur. Məqalədə bu fikir janr xüsusiyyətləri baxımından araşdırmaya cəlb olunacaqdır. Tədqiqat zamanı </w:t>
      </w:r>
      <w:r w:rsidR="00A45E28" w:rsidRPr="00063D5E">
        <w:rPr>
          <w:rFonts w:asciiTheme="majorBidi" w:hAnsiTheme="majorBidi" w:cstheme="majorBidi"/>
          <w:color w:val="202122"/>
          <w:lang w:val="az-Latn-AZ"/>
        </w:rPr>
        <w:t xml:space="preserve">Ramazan Kaplan, </w:t>
      </w:r>
      <w:r w:rsidR="00E17271" w:rsidRPr="00063D5E">
        <w:rPr>
          <w:rFonts w:asciiTheme="majorBidi" w:hAnsiTheme="majorBidi" w:cstheme="majorBidi"/>
          <w:color w:val="202122"/>
          <w:lang w:val="az-Latn-AZ"/>
        </w:rPr>
        <w:t>N</w:t>
      </w:r>
      <w:r w:rsidR="002E1848" w:rsidRPr="00063D5E">
        <w:rPr>
          <w:rFonts w:asciiTheme="majorBidi" w:hAnsiTheme="majorBidi" w:cstheme="majorBidi"/>
          <w:color w:val="202122"/>
          <w:lang w:val="az-Latn-AZ"/>
        </w:rPr>
        <w:t>əcib Tosun, Semih Gümüş kimi Türkiyə ədəbiyyatının məşhur ədə</w:t>
      </w:r>
      <w:r w:rsidR="00DE48A7" w:rsidRPr="00063D5E">
        <w:rPr>
          <w:rFonts w:asciiTheme="majorBidi" w:hAnsiTheme="majorBidi" w:cstheme="majorBidi"/>
          <w:color w:val="202122"/>
          <w:lang w:val="az-Latn-AZ"/>
        </w:rPr>
        <w:t>bi simalarının</w:t>
      </w:r>
      <w:r w:rsidR="002E1848" w:rsidRPr="00063D5E">
        <w:rPr>
          <w:rFonts w:asciiTheme="majorBidi" w:hAnsiTheme="majorBidi" w:cstheme="majorBidi"/>
          <w:color w:val="202122"/>
          <w:lang w:val="az-Latn-AZ"/>
        </w:rPr>
        <w:t xml:space="preserve"> fikirlərinə toxunulacaqdır.</w:t>
      </w:r>
    </w:p>
    <w:p w:rsidR="00E17271" w:rsidRPr="00063D5E" w:rsidRDefault="00E17271" w:rsidP="00EA2989">
      <w:pPr>
        <w:spacing w:after="120" w:line="264" w:lineRule="auto"/>
        <w:ind w:firstLine="567"/>
        <w:jc w:val="both"/>
        <w:rPr>
          <w:rFonts w:asciiTheme="majorBidi" w:hAnsiTheme="majorBidi" w:cstheme="majorBidi"/>
          <w:color w:val="202122"/>
          <w:lang w:val="az-Latn-AZ"/>
        </w:rPr>
      </w:pPr>
      <w:r w:rsidRPr="00063D5E">
        <w:rPr>
          <w:rFonts w:asciiTheme="majorBidi" w:hAnsiTheme="majorBidi" w:cstheme="majorBidi"/>
          <w:b/>
          <w:color w:val="202122"/>
          <w:lang w:val="az-Latn-AZ"/>
        </w:rPr>
        <w:t>Açar sözlər:</w:t>
      </w:r>
      <w:r w:rsidRPr="00063D5E">
        <w:rPr>
          <w:rFonts w:asciiTheme="majorBidi" w:hAnsiTheme="majorBidi" w:cstheme="majorBidi"/>
          <w:color w:val="202122"/>
          <w:lang w:val="az-Latn-AZ"/>
        </w:rPr>
        <w:t xml:space="preserve"> uzun hekayə, roman, kə</w:t>
      </w:r>
      <w:r w:rsidR="00317143" w:rsidRPr="00063D5E">
        <w:rPr>
          <w:rFonts w:asciiTheme="majorBidi" w:hAnsiTheme="majorBidi" w:cstheme="majorBidi"/>
          <w:color w:val="202122"/>
          <w:lang w:val="az-Latn-AZ"/>
        </w:rPr>
        <w:t>ndli</w:t>
      </w:r>
    </w:p>
    <w:p w:rsidR="005A4723" w:rsidRPr="00063D5E" w:rsidRDefault="00481BF5" w:rsidP="00EA2989">
      <w:pPr>
        <w:spacing w:after="120" w:line="264" w:lineRule="auto"/>
        <w:ind w:firstLine="567"/>
        <w:jc w:val="both"/>
        <w:rPr>
          <w:rFonts w:asciiTheme="majorBidi" w:hAnsiTheme="majorBidi" w:cstheme="majorBidi"/>
          <w:b/>
          <w:lang w:val="en-US"/>
        </w:rPr>
      </w:pPr>
      <w:r w:rsidRPr="00063D5E">
        <w:rPr>
          <w:rFonts w:asciiTheme="majorBidi" w:hAnsiTheme="majorBidi" w:cstheme="majorBidi"/>
          <w:b/>
          <w:lang w:val="en-US"/>
        </w:rPr>
        <w:t>Abstract</w:t>
      </w:r>
    </w:p>
    <w:p w:rsidR="005A4723" w:rsidRPr="00063D5E" w:rsidRDefault="005A4723" w:rsidP="00EA2989">
      <w:pPr>
        <w:spacing w:after="120" w:line="264" w:lineRule="auto"/>
        <w:ind w:firstLine="567"/>
        <w:jc w:val="both"/>
        <w:rPr>
          <w:rFonts w:asciiTheme="majorBidi" w:hAnsiTheme="majorBidi" w:cstheme="majorBidi"/>
          <w:lang w:val="az-Latn-AZ"/>
        </w:rPr>
      </w:pPr>
      <w:proofErr w:type="spellStart"/>
      <w:r w:rsidRPr="00063D5E">
        <w:rPr>
          <w:rFonts w:asciiTheme="majorBidi" w:hAnsiTheme="majorBidi" w:cstheme="majorBidi"/>
          <w:lang w:val="en-US"/>
        </w:rPr>
        <w:t>Nabizade</w:t>
      </w:r>
      <w:proofErr w:type="spellEnd"/>
      <w:r w:rsidRPr="00063D5E">
        <w:rPr>
          <w:rFonts w:asciiTheme="majorBidi" w:hAnsiTheme="majorBidi" w:cstheme="majorBidi"/>
          <w:lang w:val="en-US"/>
        </w:rPr>
        <w:t xml:space="preserve"> </w:t>
      </w:r>
      <w:proofErr w:type="spellStart"/>
      <w:r w:rsidRPr="00063D5E">
        <w:rPr>
          <w:rFonts w:asciiTheme="majorBidi" w:hAnsiTheme="majorBidi" w:cstheme="majorBidi"/>
          <w:lang w:val="en-US"/>
        </w:rPr>
        <w:t>Nazım's</w:t>
      </w:r>
      <w:proofErr w:type="spellEnd"/>
      <w:r w:rsidRPr="00063D5E">
        <w:rPr>
          <w:rFonts w:asciiTheme="majorBidi" w:hAnsiTheme="majorBidi" w:cstheme="majorBidi"/>
          <w:lang w:val="en-US"/>
        </w:rPr>
        <w:t xml:space="preserve"> </w:t>
      </w:r>
      <w:proofErr w:type="spellStart"/>
      <w:r w:rsidRPr="00063D5E">
        <w:rPr>
          <w:rFonts w:asciiTheme="majorBidi" w:hAnsiTheme="majorBidi" w:cstheme="majorBidi"/>
          <w:lang w:val="en-US"/>
        </w:rPr>
        <w:t>Karabibik</w:t>
      </w:r>
      <w:proofErr w:type="spellEnd"/>
      <w:r w:rsidRPr="00063D5E">
        <w:rPr>
          <w:rFonts w:asciiTheme="majorBidi" w:hAnsiTheme="majorBidi" w:cstheme="majorBidi"/>
          <w:lang w:val="en-US"/>
        </w:rPr>
        <w:t xml:space="preserve"> is considered to be the first novel in Turkish literature that deals with the peasant. </w:t>
      </w:r>
      <w:proofErr w:type="spellStart"/>
      <w:r w:rsidRPr="00063D5E">
        <w:rPr>
          <w:rFonts w:asciiTheme="majorBidi" w:hAnsiTheme="majorBidi" w:cstheme="majorBidi"/>
          <w:lang w:val="en-US"/>
        </w:rPr>
        <w:t>Nabizade</w:t>
      </w:r>
      <w:proofErr w:type="spellEnd"/>
      <w:r w:rsidRPr="00063D5E">
        <w:rPr>
          <w:rFonts w:asciiTheme="majorBidi" w:hAnsiTheme="majorBidi" w:cstheme="majorBidi"/>
          <w:lang w:val="en-US"/>
        </w:rPr>
        <w:t xml:space="preserve"> </w:t>
      </w:r>
      <w:proofErr w:type="spellStart"/>
      <w:r w:rsidRPr="00063D5E">
        <w:rPr>
          <w:rFonts w:asciiTheme="majorBidi" w:hAnsiTheme="majorBidi" w:cstheme="majorBidi"/>
          <w:lang w:val="en-US"/>
        </w:rPr>
        <w:t>Nazım's</w:t>
      </w:r>
      <w:proofErr w:type="spellEnd"/>
      <w:r w:rsidRPr="00063D5E">
        <w:rPr>
          <w:rFonts w:asciiTheme="majorBidi" w:hAnsiTheme="majorBidi" w:cstheme="majorBidi"/>
          <w:lang w:val="en-US"/>
        </w:rPr>
        <w:t xml:space="preserve"> creativity coincides with the period of transition from </w:t>
      </w:r>
      <w:proofErr w:type="spellStart"/>
      <w:r w:rsidRPr="00063D5E">
        <w:rPr>
          <w:rFonts w:asciiTheme="majorBidi" w:hAnsiTheme="majorBidi" w:cstheme="majorBidi"/>
          <w:lang w:val="en-US"/>
        </w:rPr>
        <w:t>Tanzimat</w:t>
      </w:r>
      <w:proofErr w:type="spellEnd"/>
      <w:r w:rsidRPr="00063D5E">
        <w:rPr>
          <w:rFonts w:asciiTheme="majorBidi" w:hAnsiTheme="majorBidi" w:cstheme="majorBidi"/>
          <w:lang w:val="en-US"/>
        </w:rPr>
        <w:t xml:space="preserve"> </w:t>
      </w:r>
      <w:r w:rsidRPr="00063D5E">
        <w:rPr>
          <w:rFonts w:asciiTheme="majorBidi" w:hAnsiTheme="majorBidi" w:cstheme="majorBidi"/>
          <w:lang w:val="en-US"/>
        </w:rPr>
        <w:lastRenderedPageBreak/>
        <w:t xml:space="preserve">Literature to Wealth literature. </w:t>
      </w:r>
      <w:proofErr w:type="spellStart"/>
      <w:r w:rsidRPr="00063D5E">
        <w:rPr>
          <w:rFonts w:asciiTheme="majorBidi" w:hAnsiTheme="majorBidi" w:cstheme="majorBidi"/>
          <w:lang w:val="en-US"/>
        </w:rPr>
        <w:t>Karabibik</w:t>
      </w:r>
      <w:proofErr w:type="spellEnd"/>
      <w:r w:rsidRPr="00063D5E">
        <w:rPr>
          <w:rFonts w:asciiTheme="majorBidi" w:hAnsiTheme="majorBidi" w:cstheme="majorBidi"/>
          <w:lang w:val="en-US"/>
        </w:rPr>
        <w:t xml:space="preserve"> is an artistic example of rural literature dominated by realism and naturalism. There are many who characterize </w:t>
      </w:r>
      <w:proofErr w:type="spellStart"/>
      <w:r w:rsidRPr="00063D5E">
        <w:rPr>
          <w:rFonts w:asciiTheme="majorBidi" w:hAnsiTheme="majorBidi" w:cstheme="majorBidi"/>
          <w:lang w:val="en-US"/>
        </w:rPr>
        <w:t>Karabibik's</w:t>
      </w:r>
      <w:proofErr w:type="spellEnd"/>
      <w:r w:rsidRPr="00063D5E">
        <w:rPr>
          <w:rFonts w:asciiTheme="majorBidi" w:hAnsiTheme="majorBidi" w:cstheme="majorBidi"/>
          <w:lang w:val="en-US"/>
        </w:rPr>
        <w:t xml:space="preserve"> work as a “long story” due to the simplicity of the subject or as a “novel” due to its volume. In this article, this idea will be analyzed in terms of genre characteristics. During the research, the opinions of famous literary figures of Turkish literature such as </w:t>
      </w:r>
      <w:proofErr w:type="spellStart"/>
      <w:r w:rsidRPr="00063D5E">
        <w:rPr>
          <w:rFonts w:asciiTheme="majorBidi" w:hAnsiTheme="majorBidi" w:cstheme="majorBidi"/>
          <w:lang w:val="en-US"/>
        </w:rPr>
        <w:t>Ramazan</w:t>
      </w:r>
      <w:proofErr w:type="spellEnd"/>
      <w:r w:rsidRPr="00063D5E">
        <w:rPr>
          <w:rFonts w:asciiTheme="majorBidi" w:hAnsiTheme="majorBidi" w:cstheme="majorBidi"/>
          <w:lang w:val="en-US"/>
        </w:rPr>
        <w:t xml:space="preserve"> Kaplan, </w:t>
      </w:r>
      <w:proofErr w:type="spellStart"/>
      <w:r w:rsidRPr="00063D5E">
        <w:rPr>
          <w:rFonts w:asciiTheme="majorBidi" w:hAnsiTheme="majorBidi" w:cstheme="majorBidi"/>
          <w:lang w:val="en-US"/>
        </w:rPr>
        <w:t>Najib</w:t>
      </w:r>
      <w:proofErr w:type="spellEnd"/>
      <w:r w:rsidRPr="00063D5E">
        <w:rPr>
          <w:rFonts w:asciiTheme="majorBidi" w:hAnsiTheme="majorBidi" w:cstheme="majorBidi"/>
          <w:lang w:val="en-US"/>
        </w:rPr>
        <w:t xml:space="preserve"> </w:t>
      </w:r>
      <w:proofErr w:type="spellStart"/>
      <w:r w:rsidRPr="00063D5E">
        <w:rPr>
          <w:rFonts w:asciiTheme="majorBidi" w:hAnsiTheme="majorBidi" w:cstheme="majorBidi"/>
          <w:lang w:val="en-US"/>
        </w:rPr>
        <w:t>Tosun</w:t>
      </w:r>
      <w:proofErr w:type="spellEnd"/>
      <w:r w:rsidRPr="00063D5E">
        <w:rPr>
          <w:rFonts w:asciiTheme="majorBidi" w:hAnsiTheme="majorBidi" w:cstheme="majorBidi"/>
          <w:lang w:val="en-US"/>
        </w:rPr>
        <w:t xml:space="preserve">, </w:t>
      </w:r>
      <w:proofErr w:type="spellStart"/>
      <w:r w:rsidRPr="00063D5E">
        <w:rPr>
          <w:rFonts w:asciiTheme="majorBidi" w:hAnsiTheme="majorBidi" w:cstheme="majorBidi"/>
          <w:lang w:val="en-US"/>
        </w:rPr>
        <w:t>Semih</w:t>
      </w:r>
      <w:proofErr w:type="spellEnd"/>
      <w:r w:rsidRPr="00063D5E">
        <w:rPr>
          <w:rFonts w:asciiTheme="majorBidi" w:hAnsiTheme="majorBidi" w:cstheme="majorBidi"/>
          <w:lang w:val="en-US"/>
        </w:rPr>
        <w:t xml:space="preserve"> </w:t>
      </w:r>
      <w:proofErr w:type="spellStart"/>
      <w:r w:rsidRPr="00063D5E">
        <w:rPr>
          <w:rFonts w:asciiTheme="majorBidi" w:hAnsiTheme="majorBidi" w:cstheme="majorBidi"/>
          <w:lang w:val="en-US"/>
        </w:rPr>
        <w:t>Gümüş</w:t>
      </w:r>
      <w:proofErr w:type="spellEnd"/>
      <w:r w:rsidRPr="00063D5E">
        <w:rPr>
          <w:rFonts w:asciiTheme="majorBidi" w:hAnsiTheme="majorBidi" w:cstheme="majorBidi"/>
          <w:lang w:val="en-US"/>
        </w:rPr>
        <w:t xml:space="preserve"> will be mentioned.</w:t>
      </w:r>
      <w:r w:rsidRPr="00063D5E">
        <w:rPr>
          <w:rFonts w:asciiTheme="majorBidi" w:hAnsiTheme="majorBidi" w:cstheme="majorBidi"/>
          <w:lang w:val="az-Latn-AZ"/>
        </w:rPr>
        <w:t xml:space="preserve">  </w:t>
      </w:r>
    </w:p>
    <w:p w:rsidR="005A4723" w:rsidRPr="00063D5E" w:rsidRDefault="005A4723" w:rsidP="00EA2989">
      <w:pPr>
        <w:spacing w:after="120" w:line="264" w:lineRule="auto"/>
        <w:ind w:firstLine="567"/>
        <w:jc w:val="both"/>
        <w:rPr>
          <w:rFonts w:asciiTheme="majorBidi" w:hAnsiTheme="majorBidi" w:cstheme="majorBidi"/>
          <w:b/>
          <w:lang w:val="az-Latn-AZ"/>
        </w:rPr>
      </w:pPr>
      <w:r w:rsidRPr="00063D5E">
        <w:rPr>
          <w:rFonts w:asciiTheme="majorBidi" w:hAnsiTheme="majorBidi" w:cstheme="majorBidi"/>
          <w:b/>
          <w:lang w:val="en-US"/>
        </w:rPr>
        <w:t xml:space="preserve">Key words: </w:t>
      </w:r>
      <w:r w:rsidRPr="00063D5E">
        <w:rPr>
          <w:rFonts w:asciiTheme="majorBidi" w:hAnsiTheme="majorBidi" w:cstheme="majorBidi"/>
          <w:lang w:val="en-US"/>
        </w:rPr>
        <w:t>long story, novel, peasant</w:t>
      </w:r>
    </w:p>
    <w:p w:rsidR="000B5BC4" w:rsidRPr="00063D5E" w:rsidRDefault="000B5BC4" w:rsidP="00EA2989">
      <w:pPr>
        <w:spacing w:after="120" w:line="264" w:lineRule="auto"/>
        <w:ind w:firstLine="567"/>
        <w:jc w:val="both"/>
        <w:rPr>
          <w:rFonts w:asciiTheme="majorBidi" w:hAnsiTheme="majorBidi" w:cstheme="majorBidi"/>
          <w:color w:val="202122"/>
          <w:lang w:val="az-Latn-AZ"/>
        </w:rPr>
      </w:pPr>
    </w:p>
    <w:p w:rsidR="00317143" w:rsidRPr="00063D5E" w:rsidRDefault="00317143" w:rsidP="00EA2989">
      <w:pPr>
        <w:spacing w:after="120" w:line="264" w:lineRule="auto"/>
        <w:ind w:firstLine="567"/>
        <w:jc w:val="both"/>
        <w:rPr>
          <w:rFonts w:asciiTheme="majorBidi" w:hAnsiTheme="majorBidi" w:cstheme="majorBidi"/>
          <w:b/>
          <w:lang w:val="az-Latn-AZ"/>
        </w:rPr>
      </w:pPr>
    </w:p>
    <w:sectPr w:rsidR="00317143" w:rsidRPr="00063D5E" w:rsidSect="009F28D3">
      <w:pgSz w:w="9072" w:h="13608"/>
      <w:pgMar w:top="1985"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5C2" w:rsidRDefault="004D25C2" w:rsidP="000B5BC4">
      <w:pPr>
        <w:spacing w:after="0" w:line="240" w:lineRule="auto"/>
      </w:pPr>
      <w:r>
        <w:separator/>
      </w:r>
    </w:p>
  </w:endnote>
  <w:endnote w:type="continuationSeparator" w:id="0">
    <w:p w:rsidR="004D25C2" w:rsidRDefault="004D25C2" w:rsidP="000B5B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5C2" w:rsidRDefault="004D25C2" w:rsidP="000B5BC4">
      <w:pPr>
        <w:spacing w:after="0" w:line="240" w:lineRule="auto"/>
      </w:pPr>
      <w:r>
        <w:separator/>
      </w:r>
    </w:p>
  </w:footnote>
  <w:footnote w:type="continuationSeparator" w:id="0">
    <w:p w:rsidR="004D25C2" w:rsidRDefault="004D25C2" w:rsidP="000B5BC4">
      <w:pPr>
        <w:spacing w:after="0" w:line="240" w:lineRule="auto"/>
      </w:pPr>
      <w:r>
        <w:continuationSeparator/>
      </w:r>
    </w:p>
  </w:footnote>
  <w:footnote w:id="1">
    <w:p w:rsidR="000B5BC4" w:rsidRPr="006F2C0A" w:rsidRDefault="000B5BC4" w:rsidP="000B5BC4">
      <w:pPr>
        <w:spacing w:after="0" w:line="12" w:lineRule="atLeast"/>
        <w:rPr>
          <w:rFonts w:ascii="Times New Roman" w:hAnsi="Times New Roman"/>
          <w:sz w:val="16"/>
          <w:szCs w:val="16"/>
          <w:lang w:val="az-Latn-AZ"/>
        </w:rPr>
      </w:pPr>
      <w:r w:rsidRPr="00D23800">
        <w:rPr>
          <w:rStyle w:val="a7"/>
        </w:rPr>
        <w:sym w:font="Symbol" w:char="F02A"/>
      </w:r>
      <w:r w:rsidRPr="00BD51CC">
        <w:rPr>
          <w:lang w:val="en-US"/>
        </w:rPr>
        <w:t xml:space="preserve"> </w:t>
      </w:r>
      <w:r w:rsidRPr="006F2C0A">
        <w:rPr>
          <w:rFonts w:ascii="Times New Roman" w:hAnsi="Times New Roman"/>
          <w:sz w:val="16"/>
          <w:szCs w:val="16"/>
          <w:lang w:val="az-Latn-AZ"/>
        </w:rPr>
        <w:t>Azerbaycan Millî Bilimler Akademisi</w:t>
      </w:r>
    </w:p>
    <w:p w:rsidR="000B5BC4" w:rsidRPr="006F2C0A" w:rsidRDefault="000B5BC4" w:rsidP="000B5BC4">
      <w:pPr>
        <w:spacing w:after="0" w:line="12" w:lineRule="atLeast"/>
        <w:rPr>
          <w:rFonts w:ascii="Times New Roman" w:hAnsi="Times New Roman"/>
          <w:sz w:val="16"/>
          <w:szCs w:val="16"/>
          <w:lang w:val="az-Latn-AZ"/>
        </w:rPr>
      </w:pPr>
      <w:r w:rsidRPr="006F2C0A">
        <w:rPr>
          <w:rFonts w:ascii="Times New Roman" w:hAnsi="Times New Roman"/>
          <w:sz w:val="16"/>
          <w:szCs w:val="16"/>
          <w:lang w:val="az-Latn-AZ"/>
        </w:rPr>
        <w:t>Nizami Gencevi adına Edebiyat Enstitüsü</w:t>
      </w:r>
    </w:p>
    <w:p w:rsidR="000B5BC4" w:rsidRPr="00BD51CC" w:rsidRDefault="00833917" w:rsidP="000B5BC4">
      <w:pPr>
        <w:pStyle w:val="a5"/>
        <w:rPr>
          <w:lang w:val="en-US"/>
        </w:rPr>
      </w:pPr>
      <w:hyperlink r:id="rId1" w:history="1">
        <w:r w:rsidR="000B5BC4" w:rsidRPr="006F2C0A">
          <w:rPr>
            <w:rStyle w:val="a4"/>
            <w:rFonts w:ascii="Times New Roman" w:hAnsi="Times New Roman"/>
            <w:sz w:val="16"/>
            <w:szCs w:val="16"/>
            <w:lang w:val="az-Latn-AZ"/>
          </w:rPr>
          <w:t>Sima_adass@m</w:t>
        </w:r>
        <w:bookmarkStart w:id="0" w:name="_Hlt49788741"/>
        <w:bookmarkStart w:id="1" w:name="_Hlt49788742"/>
        <w:bookmarkEnd w:id="0"/>
        <w:bookmarkEnd w:id="1"/>
        <w:r w:rsidR="000B5BC4" w:rsidRPr="006F2C0A">
          <w:rPr>
            <w:rStyle w:val="a4"/>
            <w:rFonts w:ascii="Times New Roman" w:hAnsi="Times New Roman"/>
            <w:sz w:val="16"/>
            <w:szCs w:val="16"/>
            <w:lang w:val="az-Latn-AZ"/>
          </w:rPr>
          <w:t>ail.ru</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5BA3"/>
    <w:multiLevelType w:val="hybridMultilevel"/>
    <w:tmpl w:val="7D6E42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5E4503A"/>
    <w:multiLevelType w:val="multilevel"/>
    <w:tmpl w:val="FB3E0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5772F2"/>
    <w:multiLevelType w:val="hybridMultilevel"/>
    <w:tmpl w:val="29144184"/>
    <w:lvl w:ilvl="0" w:tplc="95CE7294">
      <w:start w:val="1"/>
      <w:numFmt w:val="decimal"/>
      <w:lvlText w:val="%1."/>
      <w:lvlJc w:val="left"/>
      <w:pPr>
        <w:ind w:left="1069"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96F27"/>
    <w:rsid w:val="000124D8"/>
    <w:rsid w:val="000223B0"/>
    <w:rsid w:val="00030B82"/>
    <w:rsid w:val="00044A9B"/>
    <w:rsid w:val="00054810"/>
    <w:rsid w:val="00063D5E"/>
    <w:rsid w:val="00073875"/>
    <w:rsid w:val="000B5BC4"/>
    <w:rsid w:val="000B7CA3"/>
    <w:rsid w:val="000E43C9"/>
    <w:rsid w:val="000F374C"/>
    <w:rsid w:val="00110156"/>
    <w:rsid w:val="00122816"/>
    <w:rsid w:val="00126CE0"/>
    <w:rsid w:val="0015034A"/>
    <w:rsid w:val="0015229B"/>
    <w:rsid w:val="001A3734"/>
    <w:rsid w:val="001A7A36"/>
    <w:rsid w:val="001B3180"/>
    <w:rsid w:val="001B40CB"/>
    <w:rsid w:val="00203DAE"/>
    <w:rsid w:val="00236B52"/>
    <w:rsid w:val="00240FBA"/>
    <w:rsid w:val="00252BAC"/>
    <w:rsid w:val="002E1848"/>
    <w:rsid w:val="00317143"/>
    <w:rsid w:val="003207EF"/>
    <w:rsid w:val="00327258"/>
    <w:rsid w:val="00341FF3"/>
    <w:rsid w:val="003718F6"/>
    <w:rsid w:val="00390DA1"/>
    <w:rsid w:val="003B2888"/>
    <w:rsid w:val="003B5A3B"/>
    <w:rsid w:val="003C0021"/>
    <w:rsid w:val="003F148F"/>
    <w:rsid w:val="003F60C5"/>
    <w:rsid w:val="00405AA4"/>
    <w:rsid w:val="0041009A"/>
    <w:rsid w:val="00417603"/>
    <w:rsid w:val="00430282"/>
    <w:rsid w:val="00461497"/>
    <w:rsid w:val="00481BF5"/>
    <w:rsid w:val="004A2F18"/>
    <w:rsid w:val="004D04DA"/>
    <w:rsid w:val="004D25C2"/>
    <w:rsid w:val="004F6307"/>
    <w:rsid w:val="00504263"/>
    <w:rsid w:val="00510073"/>
    <w:rsid w:val="00511250"/>
    <w:rsid w:val="005238F7"/>
    <w:rsid w:val="00542076"/>
    <w:rsid w:val="005510E9"/>
    <w:rsid w:val="005532DD"/>
    <w:rsid w:val="00560EB4"/>
    <w:rsid w:val="00566483"/>
    <w:rsid w:val="0057703A"/>
    <w:rsid w:val="00595A8F"/>
    <w:rsid w:val="005A4723"/>
    <w:rsid w:val="005D1303"/>
    <w:rsid w:val="005D163D"/>
    <w:rsid w:val="005D5831"/>
    <w:rsid w:val="005E0925"/>
    <w:rsid w:val="00612D9A"/>
    <w:rsid w:val="006271AE"/>
    <w:rsid w:val="00660235"/>
    <w:rsid w:val="00665B4D"/>
    <w:rsid w:val="00671F04"/>
    <w:rsid w:val="00683D4C"/>
    <w:rsid w:val="00694A40"/>
    <w:rsid w:val="006A556C"/>
    <w:rsid w:val="006B34D4"/>
    <w:rsid w:val="006B5A26"/>
    <w:rsid w:val="006E64FF"/>
    <w:rsid w:val="006E673A"/>
    <w:rsid w:val="006F31E9"/>
    <w:rsid w:val="007203F2"/>
    <w:rsid w:val="00722831"/>
    <w:rsid w:val="00732A71"/>
    <w:rsid w:val="00752F83"/>
    <w:rsid w:val="007C0CAB"/>
    <w:rsid w:val="0080113B"/>
    <w:rsid w:val="00803FB9"/>
    <w:rsid w:val="00822282"/>
    <w:rsid w:val="00831986"/>
    <w:rsid w:val="00833917"/>
    <w:rsid w:val="008377C7"/>
    <w:rsid w:val="0086172F"/>
    <w:rsid w:val="00864A7F"/>
    <w:rsid w:val="00877B21"/>
    <w:rsid w:val="00886250"/>
    <w:rsid w:val="00890992"/>
    <w:rsid w:val="00890AFD"/>
    <w:rsid w:val="008935F2"/>
    <w:rsid w:val="00896F27"/>
    <w:rsid w:val="008B4EDA"/>
    <w:rsid w:val="008B5FB8"/>
    <w:rsid w:val="008D799C"/>
    <w:rsid w:val="008E2D52"/>
    <w:rsid w:val="008E6CDD"/>
    <w:rsid w:val="008F06AE"/>
    <w:rsid w:val="008F3C0E"/>
    <w:rsid w:val="0090560B"/>
    <w:rsid w:val="0091420A"/>
    <w:rsid w:val="0092189A"/>
    <w:rsid w:val="00922E5F"/>
    <w:rsid w:val="0094183A"/>
    <w:rsid w:val="00961D8A"/>
    <w:rsid w:val="00983CC7"/>
    <w:rsid w:val="009B2B1A"/>
    <w:rsid w:val="009C2838"/>
    <w:rsid w:val="009F046B"/>
    <w:rsid w:val="009F28D3"/>
    <w:rsid w:val="009F6414"/>
    <w:rsid w:val="00A05C67"/>
    <w:rsid w:val="00A1420A"/>
    <w:rsid w:val="00A2687C"/>
    <w:rsid w:val="00A45E28"/>
    <w:rsid w:val="00A72BF1"/>
    <w:rsid w:val="00A90A48"/>
    <w:rsid w:val="00AA7ED4"/>
    <w:rsid w:val="00AD2502"/>
    <w:rsid w:val="00B10E8E"/>
    <w:rsid w:val="00B14A47"/>
    <w:rsid w:val="00B20D32"/>
    <w:rsid w:val="00B2415D"/>
    <w:rsid w:val="00B27EF1"/>
    <w:rsid w:val="00B36A56"/>
    <w:rsid w:val="00B41905"/>
    <w:rsid w:val="00B90C72"/>
    <w:rsid w:val="00BD2564"/>
    <w:rsid w:val="00BE0955"/>
    <w:rsid w:val="00BE17C2"/>
    <w:rsid w:val="00BE36F5"/>
    <w:rsid w:val="00C037A1"/>
    <w:rsid w:val="00C12C4B"/>
    <w:rsid w:val="00C13AD3"/>
    <w:rsid w:val="00C24D94"/>
    <w:rsid w:val="00C3262A"/>
    <w:rsid w:val="00C37585"/>
    <w:rsid w:val="00C6479B"/>
    <w:rsid w:val="00CA102F"/>
    <w:rsid w:val="00CB0090"/>
    <w:rsid w:val="00CE0E26"/>
    <w:rsid w:val="00CE1560"/>
    <w:rsid w:val="00D01588"/>
    <w:rsid w:val="00D40386"/>
    <w:rsid w:val="00D42FCF"/>
    <w:rsid w:val="00D45947"/>
    <w:rsid w:val="00D702FC"/>
    <w:rsid w:val="00D7288D"/>
    <w:rsid w:val="00D857CD"/>
    <w:rsid w:val="00DB1435"/>
    <w:rsid w:val="00DC0E59"/>
    <w:rsid w:val="00DE48A7"/>
    <w:rsid w:val="00E01D58"/>
    <w:rsid w:val="00E17271"/>
    <w:rsid w:val="00E27012"/>
    <w:rsid w:val="00E33F65"/>
    <w:rsid w:val="00E502F1"/>
    <w:rsid w:val="00E70C1E"/>
    <w:rsid w:val="00E742C7"/>
    <w:rsid w:val="00EA2989"/>
    <w:rsid w:val="00EA3604"/>
    <w:rsid w:val="00EA4603"/>
    <w:rsid w:val="00EA7259"/>
    <w:rsid w:val="00EC78E8"/>
    <w:rsid w:val="00ED1DC9"/>
    <w:rsid w:val="00EE0789"/>
    <w:rsid w:val="00EE2192"/>
    <w:rsid w:val="00EE6464"/>
    <w:rsid w:val="00F13845"/>
    <w:rsid w:val="00F147BA"/>
    <w:rsid w:val="00F26426"/>
    <w:rsid w:val="00F415B3"/>
    <w:rsid w:val="00F549E5"/>
    <w:rsid w:val="00F55A57"/>
    <w:rsid w:val="00F62811"/>
    <w:rsid w:val="00FD61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282"/>
  </w:style>
  <w:style w:type="paragraph" w:styleId="2">
    <w:name w:val="heading 2"/>
    <w:basedOn w:val="a"/>
    <w:link w:val="20"/>
    <w:uiPriority w:val="9"/>
    <w:qFormat/>
    <w:rsid w:val="00CB009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B009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B00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B0090"/>
    <w:rPr>
      <w:color w:val="0000FF"/>
      <w:u w:val="single"/>
    </w:rPr>
  </w:style>
  <w:style w:type="character" w:customStyle="1" w:styleId="mw-headline">
    <w:name w:val="mw-headline"/>
    <w:basedOn w:val="a0"/>
    <w:rsid w:val="00CB0090"/>
  </w:style>
  <w:style w:type="character" w:customStyle="1" w:styleId="mw-editsection">
    <w:name w:val="mw-editsection"/>
    <w:basedOn w:val="a0"/>
    <w:rsid w:val="00CB0090"/>
  </w:style>
  <w:style w:type="character" w:customStyle="1" w:styleId="mw-editsection-bracket">
    <w:name w:val="mw-editsection-bracket"/>
    <w:basedOn w:val="a0"/>
    <w:rsid w:val="00CB0090"/>
  </w:style>
  <w:style w:type="character" w:customStyle="1" w:styleId="mw-editsection-divider">
    <w:name w:val="mw-editsection-divider"/>
    <w:basedOn w:val="a0"/>
    <w:rsid w:val="00CB0090"/>
  </w:style>
  <w:style w:type="paragraph" w:styleId="a5">
    <w:name w:val="footnote text"/>
    <w:basedOn w:val="a"/>
    <w:link w:val="a6"/>
    <w:unhideWhenUsed/>
    <w:rsid w:val="000B5BC4"/>
    <w:pPr>
      <w:spacing w:after="0" w:line="240" w:lineRule="auto"/>
    </w:pPr>
    <w:rPr>
      <w:rFonts w:ascii="Calibri" w:eastAsia="Calibri" w:hAnsi="Calibri" w:cs="Times New Roman"/>
      <w:sz w:val="20"/>
      <w:szCs w:val="20"/>
    </w:rPr>
  </w:style>
  <w:style w:type="character" w:customStyle="1" w:styleId="a6">
    <w:name w:val="Текст сноски Знак"/>
    <w:basedOn w:val="a0"/>
    <w:link w:val="a5"/>
    <w:rsid w:val="000B5BC4"/>
    <w:rPr>
      <w:rFonts w:ascii="Calibri" w:eastAsia="Calibri" w:hAnsi="Calibri" w:cs="Times New Roman"/>
      <w:sz w:val="20"/>
      <w:szCs w:val="20"/>
    </w:rPr>
  </w:style>
  <w:style w:type="character" w:styleId="a7">
    <w:name w:val="footnote reference"/>
    <w:basedOn w:val="a0"/>
    <w:unhideWhenUsed/>
    <w:rsid w:val="000B5BC4"/>
    <w:rPr>
      <w:vertAlign w:val="superscript"/>
    </w:rPr>
  </w:style>
  <w:style w:type="paragraph" w:styleId="a8">
    <w:name w:val="List Paragraph"/>
    <w:basedOn w:val="a"/>
    <w:uiPriority w:val="34"/>
    <w:qFormat/>
    <w:rsid w:val="00A45E28"/>
    <w:pPr>
      <w:ind w:left="720"/>
      <w:contextualSpacing/>
    </w:pPr>
  </w:style>
  <w:style w:type="character" w:styleId="a9">
    <w:name w:val="FollowedHyperlink"/>
    <w:basedOn w:val="a0"/>
    <w:uiPriority w:val="99"/>
    <w:semiHidden/>
    <w:unhideWhenUsed/>
    <w:rsid w:val="003718F6"/>
    <w:rPr>
      <w:color w:val="800080" w:themeColor="followedHyperlink"/>
      <w:u w:val="single"/>
    </w:rPr>
  </w:style>
  <w:style w:type="character" w:customStyle="1" w:styleId="UnresolvedMention">
    <w:name w:val="Unresolved Mention"/>
    <w:basedOn w:val="a0"/>
    <w:uiPriority w:val="99"/>
    <w:semiHidden/>
    <w:unhideWhenUsed/>
    <w:rsid w:val="003718F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80232945">
      <w:bodyDiv w:val="1"/>
      <w:marLeft w:val="0"/>
      <w:marRight w:val="0"/>
      <w:marTop w:val="0"/>
      <w:marBottom w:val="0"/>
      <w:divBdr>
        <w:top w:val="none" w:sz="0" w:space="0" w:color="auto"/>
        <w:left w:val="none" w:sz="0" w:space="0" w:color="auto"/>
        <w:bottom w:val="none" w:sz="0" w:space="0" w:color="auto"/>
        <w:right w:val="none" w:sz="0" w:space="0" w:color="auto"/>
      </w:divBdr>
      <w:divsChild>
        <w:div w:id="906302781">
          <w:marLeft w:val="284"/>
          <w:marRight w:val="0"/>
          <w:marTop w:val="80"/>
          <w:marBottom w:val="80"/>
          <w:divBdr>
            <w:top w:val="none" w:sz="0" w:space="0" w:color="auto"/>
            <w:left w:val="none" w:sz="0" w:space="0" w:color="auto"/>
            <w:bottom w:val="none" w:sz="0" w:space="0" w:color="auto"/>
            <w:right w:val="none" w:sz="0" w:space="0" w:color="auto"/>
          </w:divBdr>
        </w:div>
        <w:div w:id="1133982807">
          <w:marLeft w:val="284"/>
          <w:marRight w:val="0"/>
          <w:marTop w:val="80"/>
          <w:marBottom w:val="80"/>
          <w:divBdr>
            <w:top w:val="none" w:sz="0" w:space="0" w:color="auto"/>
            <w:left w:val="none" w:sz="0" w:space="0" w:color="auto"/>
            <w:bottom w:val="none" w:sz="0" w:space="0" w:color="auto"/>
            <w:right w:val="none" w:sz="0" w:space="0" w:color="auto"/>
          </w:divBdr>
        </w:div>
        <w:div w:id="1955671405">
          <w:marLeft w:val="284"/>
          <w:marRight w:val="0"/>
          <w:marTop w:val="80"/>
          <w:marBottom w:val="80"/>
          <w:divBdr>
            <w:top w:val="none" w:sz="0" w:space="0" w:color="auto"/>
            <w:left w:val="none" w:sz="0" w:space="0" w:color="auto"/>
            <w:bottom w:val="none" w:sz="0" w:space="0" w:color="auto"/>
            <w:right w:val="none" w:sz="0" w:space="0" w:color="auto"/>
          </w:divBdr>
        </w:div>
        <w:div w:id="1126698153">
          <w:marLeft w:val="284"/>
          <w:marRight w:val="0"/>
          <w:marTop w:val="80"/>
          <w:marBottom w:val="80"/>
          <w:divBdr>
            <w:top w:val="none" w:sz="0" w:space="0" w:color="auto"/>
            <w:left w:val="none" w:sz="0" w:space="0" w:color="auto"/>
            <w:bottom w:val="none" w:sz="0" w:space="0" w:color="auto"/>
            <w:right w:val="none" w:sz="0" w:space="0" w:color="auto"/>
          </w:divBdr>
        </w:div>
        <w:div w:id="897477852">
          <w:marLeft w:val="284"/>
          <w:marRight w:val="0"/>
          <w:marTop w:val="80"/>
          <w:marBottom w:val="80"/>
          <w:divBdr>
            <w:top w:val="none" w:sz="0" w:space="0" w:color="auto"/>
            <w:left w:val="none" w:sz="0" w:space="0" w:color="auto"/>
            <w:bottom w:val="none" w:sz="0" w:space="0" w:color="auto"/>
            <w:right w:val="none" w:sz="0" w:space="0" w:color="auto"/>
          </w:divBdr>
        </w:div>
        <w:div w:id="1315641532">
          <w:marLeft w:val="284"/>
          <w:marRight w:val="0"/>
          <w:marTop w:val="80"/>
          <w:marBottom w:val="80"/>
          <w:divBdr>
            <w:top w:val="none" w:sz="0" w:space="0" w:color="auto"/>
            <w:left w:val="none" w:sz="0" w:space="0" w:color="auto"/>
            <w:bottom w:val="none" w:sz="0" w:space="0" w:color="auto"/>
            <w:right w:val="none" w:sz="0" w:space="0" w:color="auto"/>
          </w:divBdr>
        </w:div>
        <w:div w:id="1697735348">
          <w:marLeft w:val="284"/>
          <w:marRight w:val="0"/>
          <w:marTop w:val="80"/>
          <w:marBottom w:val="80"/>
          <w:divBdr>
            <w:top w:val="none" w:sz="0" w:space="0" w:color="auto"/>
            <w:left w:val="none" w:sz="0" w:space="0" w:color="auto"/>
            <w:bottom w:val="none" w:sz="0" w:space="0" w:color="auto"/>
            <w:right w:val="none" w:sz="0" w:space="0" w:color="auto"/>
          </w:divBdr>
        </w:div>
        <w:div w:id="891581151">
          <w:marLeft w:val="284"/>
          <w:marRight w:val="0"/>
          <w:marTop w:val="80"/>
          <w:marBottom w:val="80"/>
          <w:divBdr>
            <w:top w:val="none" w:sz="0" w:space="0" w:color="auto"/>
            <w:left w:val="none" w:sz="0" w:space="0" w:color="auto"/>
            <w:bottom w:val="none" w:sz="0" w:space="0" w:color="auto"/>
            <w:right w:val="none" w:sz="0" w:space="0" w:color="auto"/>
          </w:divBdr>
        </w:div>
        <w:div w:id="1988124939">
          <w:marLeft w:val="284"/>
          <w:marRight w:val="0"/>
          <w:marTop w:val="80"/>
          <w:marBottom w:val="80"/>
          <w:divBdr>
            <w:top w:val="none" w:sz="0" w:space="0" w:color="auto"/>
            <w:left w:val="none" w:sz="0" w:space="0" w:color="auto"/>
            <w:bottom w:val="none" w:sz="0" w:space="0" w:color="auto"/>
            <w:right w:val="none" w:sz="0" w:space="0" w:color="auto"/>
          </w:divBdr>
        </w:div>
        <w:div w:id="103351042">
          <w:marLeft w:val="284"/>
          <w:marRight w:val="0"/>
          <w:marTop w:val="80"/>
          <w:marBottom w:val="80"/>
          <w:divBdr>
            <w:top w:val="none" w:sz="0" w:space="0" w:color="auto"/>
            <w:left w:val="none" w:sz="0" w:space="0" w:color="auto"/>
            <w:bottom w:val="none" w:sz="0" w:space="0" w:color="auto"/>
            <w:right w:val="none" w:sz="0" w:space="0" w:color="auto"/>
          </w:divBdr>
        </w:div>
        <w:div w:id="1980837377">
          <w:marLeft w:val="284"/>
          <w:marRight w:val="0"/>
          <w:marTop w:val="80"/>
          <w:marBottom w:val="80"/>
          <w:divBdr>
            <w:top w:val="none" w:sz="0" w:space="0" w:color="auto"/>
            <w:left w:val="none" w:sz="0" w:space="0" w:color="auto"/>
            <w:bottom w:val="none" w:sz="0" w:space="0" w:color="auto"/>
            <w:right w:val="none" w:sz="0" w:space="0" w:color="auto"/>
          </w:divBdr>
        </w:div>
      </w:divsChild>
    </w:div>
    <w:div w:id="193548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wikipedia.org/wiki/Naturalizm_(%C9%99d%C9%99biyy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Sima_adas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FD2799-838B-46B9-8353-D0E6593F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358</Words>
  <Characters>2041</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16</cp:revision>
  <dcterms:created xsi:type="dcterms:W3CDTF">2024-10-07T03:37:00Z</dcterms:created>
  <dcterms:modified xsi:type="dcterms:W3CDTF">2024-10-07T08:39:00Z</dcterms:modified>
</cp:coreProperties>
</file>