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87441" w14:textId="59D40558" w:rsidR="00E27E88" w:rsidRPr="00186052" w:rsidRDefault="00FB168C" w:rsidP="00186052">
      <w:pPr>
        <w:spacing w:after="120"/>
        <w:ind w:left="567"/>
        <w:jc w:val="center"/>
        <w:rPr>
          <w:rFonts w:ascii="Times New Roman" w:hAnsi="Times New Roman" w:cs="Times New Roman"/>
          <w:b/>
          <w:bCs/>
        </w:rPr>
      </w:pPr>
      <w:r w:rsidRPr="00186052">
        <w:rPr>
          <w:rFonts w:ascii="Times New Roman" w:hAnsi="Times New Roman" w:cs="Times New Roman"/>
          <w:b/>
          <w:bCs/>
        </w:rPr>
        <w:t>Muzır Neşriyat Kanunu Çerçevesinde Türkiye’de Çocuk Yayıncılığına Eleştirel Bir Bakış</w:t>
      </w:r>
    </w:p>
    <w:p w14:paraId="0E92FCC6" w14:textId="77777777" w:rsidR="00186052" w:rsidRDefault="00186052" w:rsidP="00186052">
      <w:pPr>
        <w:spacing w:after="120"/>
        <w:ind w:left="567"/>
        <w:jc w:val="center"/>
        <w:rPr>
          <w:rFonts w:ascii="Times New Roman" w:hAnsi="Times New Roman" w:cs="Times New Roman"/>
          <w:b/>
          <w:bCs/>
        </w:rPr>
      </w:pPr>
    </w:p>
    <w:p w14:paraId="65C2D1B8" w14:textId="70EEA73F" w:rsidR="00186052" w:rsidRPr="00186052" w:rsidRDefault="00186052" w:rsidP="00186052">
      <w:pPr>
        <w:spacing w:after="120"/>
        <w:ind w:left="567"/>
        <w:jc w:val="center"/>
        <w:rPr>
          <w:rFonts w:ascii="Times New Roman" w:hAnsi="Times New Roman" w:cs="Times New Roman"/>
          <w:b/>
          <w:bCs/>
        </w:rPr>
      </w:pPr>
      <w:r w:rsidRPr="00186052">
        <w:rPr>
          <w:rFonts w:ascii="Times New Roman" w:hAnsi="Times New Roman" w:cs="Times New Roman"/>
          <w:b/>
          <w:bCs/>
        </w:rPr>
        <w:t xml:space="preserve">A Critical </w:t>
      </w:r>
      <w:proofErr w:type="spellStart"/>
      <w:r w:rsidRPr="00186052">
        <w:rPr>
          <w:rFonts w:ascii="Times New Roman" w:hAnsi="Times New Roman" w:cs="Times New Roman"/>
          <w:b/>
          <w:bCs/>
        </w:rPr>
        <w:t>View</w:t>
      </w:r>
      <w:proofErr w:type="spellEnd"/>
      <w:r w:rsidRPr="00186052">
        <w:rPr>
          <w:rFonts w:ascii="Times New Roman" w:hAnsi="Times New Roman" w:cs="Times New Roman"/>
          <w:b/>
          <w:bCs/>
        </w:rPr>
        <w:t xml:space="preserve"> of </w:t>
      </w:r>
      <w:proofErr w:type="spellStart"/>
      <w:r w:rsidRPr="00186052">
        <w:rPr>
          <w:rFonts w:ascii="Times New Roman" w:hAnsi="Times New Roman" w:cs="Times New Roman"/>
          <w:b/>
          <w:bCs/>
        </w:rPr>
        <w:t>Children's</w:t>
      </w:r>
      <w:proofErr w:type="spellEnd"/>
      <w:r w:rsidRPr="00186052">
        <w:rPr>
          <w:rFonts w:ascii="Times New Roman" w:hAnsi="Times New Roman" w:cs="Times New Roman"/>
          <w:b/>
          <w:bCs/>
        </w:rPr>
        <w:t xml:space="preserve"> Publishing in </w:t>
      </w:r>
      <w:proofErr w:type="spellStart"/>
      <w:r w:rsidRPr="00186052">
        <w:rPr>
          <w:rFonts w:ascii="Times New Roman" w:hAnsi="Times New Roman" w:cs="Times New Roman"/>
          <w:b/>
          <w:bCs/>
        </w:rPr>
        <w:t>Turkey</w:t>
      </w:r>
      <w:proofErr w:type="spellEnd"/>
      <w:r w:rsidRPr="00186052">
        <w:rPr>
          <w:rFonts w:ascii="Times New Roman" w:hAnsi="Times New Roman" w:cs="Times New Roman"/>
          <w:b/>
          <w:bCs/>
        </w:rPr>
        <w:t xml:space="preserve"> </w:t>
      </w:r>
      <w:proofErr w:type="spellStart"/>
      <w:r w:rsidRPr="00186052">
        <w:rPr>
          <w:rFonts w:ascii="Times New Roman" w:hAnsi="Times New Roman" w:cs="Times New Roman"/>
          <w:b/>
          <w:bCs/>
        </w:rPr>
        <w:t>Within</w:t>
      </w:r>
      <w:proofErr w:type="spellEnd"/>
      <w:r w:rsidRPr="00186052">
        <w:rPr>
          <w:rFonts w:ascii="Times New Roman" w:hAnsi="Times New Roman" w:cs="Times New Roman"/>
          <w:b/>
          <w:bCs/>
        </w:rPr>
        <w:t xml:space="preserve"> </w:t>
      </w:r>
      <w:proofErr w:type="spellStart"/>
      <w:r w:rsidRPr="00186052">
        <w:rPr>
          <w:rFonts w:ascii="Times New Roman" w:hAnsi="Times New Roman" w:cs="Times New Roman"/>
          <w:b/>
          <w:bCs/>
        </w:rPr>
        <w:t>the</w:t>
      </w:r>
      <w:proofErr w:type="spellEnd"/>
      <w:r w:rsidRPr="00186052">
        <w:rPr>
          <w:rFonts w:ascii="Times New Roman" w:hAnsi="Times New Roman" w:cs="Times New Roman"/>
          <w:b/>
          <w:bCs/>
        </w:rPr>
        <w:t xml:space="preserve"> Framework of </w:t>
      </w:r>
      <w:proofErr w:type="spellStart"/>
      <w:r w:rsidRPr="00186052">
        <w:rPr>
          <w:rFonts w:ascii="Times New Roman" w:hAnsi="Times New Roman" w:cs="Times New Roman"/>
          <w:b/>
          <w:bCs/>
        </w:rPr>
        <w:t>the</w:t>
      </w:r>
      <w:proofErr w:type="spellEnd"/>
      <w:r w:rsidRPr="00186052">
        <w:rPr>
          <w:rFonts w:ascii="Times New Roman" w:hAnsi="Times New Roman" w:cs="Times New Roman"/>
          <w:b/>
          <w:bCs/>
        </w:rPr>
        <w:t xml:space="preserve"> </w:t>
      </w:r>
      <w:proofErr w:type="spellStart"/>
      <w:r w:rsidRPr="00186052">
        <w:rPr>
          <w:rFonts w:ascii="Times New Roman" w:hAnsi="Times New Roman" w:cs="Times New Roman"/>
          <w:b/>
          <w:bCs/>
        </w:rPr>
        <w:t>Harmful</w:t>
      </w:r>
      <w:proofErr w:type="spellEnd"/>
      <w:r w:rsidRPr="00186052">
        <w:rPr>
          <w:rFonts w:ascii="Times New Roman" w:hAnsi="Times New Roman" w:cs="Times New Roman"/>
          <w:b/>
          <w:bCs/>
        </w:rPr>
        <w:t xml:space="preserve"> Publications </w:t>
      </w:r>
      <w:proofErr w:type="spellStart"/>
      <w:r w:rsidRPr="00186052">
        <w:rPr>
          <w:rFonts w:ascii="Times New Roman" w:hAnsi="Times New Roman" w:cs="Times New Roman"/>
          <w:b/>
          <w:bCs/>
        </w:rPr>
        <w:t>Law</w:t>
      </w:r>
      <w:proofErr w:type="spellEnd"/>
    </w:p>
    <w:p w14:paraId="35DDDEC8" w14:textId="7DF45E8D" w:rsidR="00A418A8" w:rsidRPr="00186052" w:rsidRDefault="00A418A8" w:rsidP="00186052">
      <w:pPr>
        <w:spacing w:after="120"/>
        <w:ind w:left="567"/>
        <w:jc w:val="center"/>
        <w:rPr>
          <w:rFonts w:ascii="Times New Roman" w:hAnsi="Times New Roman" w:cs="Times New Roman"/>
          <w:b/>
          <w:bCs/>
        </w:rPr>
      </w:pPr>
    </w:p>
    <w:p w14:paraId="4D1C5EA5" w14:textId="4CCBCCD8" w:rsidR="00A418A8" w:rsidRPr="00186052" w:rsidRDefault="00A418A8" w:rsidP="00186052">
      <w:pPr>
        <w:spacing w:after="120"/>
        <w:ind w:left="567"/>
        <w:jc w:val="center"/>
        <w:rPr>
          <w:rFonts w:ascii="Times New Roman" w:hAnsi="Times New Roman" w:cs="Times New Roman"/>
          <w:b/>
          <w:bCs/>
        </w:rPr>
      </w:pPr>
      <w:r w:rsidRPr="00186052">
        <w:rPr>
          <w:rFonts w:ascii="Times New Roman" w:hAnsi="Times New Roman" w:cs="Times New Roman"/>
          <w:b/>
          <w:bCs/>
        </w:rPr>
        <w:t>Doç. Dr. Müzeyyen ALTUNBAY</w:t>
      </w:r>
      <w:r w:rsidRPr="00186052">
        <w:rPr>
          <w:rStyle w:val="DipnotBavurusu"/>
          <w:rFonts w:ascii="Times New Roman" w:hAnsi="Times New Roman" w:cs="Times New Roman"/>
          <w:b/>
          <w:bCs/>
        </w:rPr>
        <w:footnoteReference w:id="1"/>
      </w:r>
    </w:p>
    <w:p w14:paraId="0DB15D03" w14:textId="30EB6F87" w:rsidR="00FB168C" w:rsidRDefault="008E56B9" w:rsidP="00186052">
      <w:pPr>
        <w:spacing w:after="120"/>
        <w:ind w:left="567"/>
        <w:jc w:val="both"/>
        <w:rPr>
          <w:rFonts w:ascii="Times New Roman" w:hAnsi="Times New Roman" w:cs="Times New Roman"/>
        </w:rPr>
      </w:pPr>
      <w:r w:rsidRPr="00186052">
        <w:rPr>
          <w:rFonts w:ascii="Times New Roman" w:hAnsi="Times New Roman" w:cs="Times New Roman"/>
        </w:rPr>
        <w:t>Çocuk yayıncılığı; yazar, editör, yayınevi, illüstratör gibi birden çok kişinin ortak çalışmasını gerektiren özel bir alandır. Çocuk yayıncılığını özel kılan bir diğer husus ise insan yaşamının temeli olan çocukluk çağına uygun nitelikli eserlerin üretilmesinin güçlüğüdür. 21. yüzyılda psikoloji alanında artan çalışmalar neticesinde hem çocukluk çağına dikkat çekilmesi hem de bu dönemin gelişim ödevlerinin yerine getirilmesi amacıyla çocuk yayınlarına olan ihtiyacın artması çocuk yayıncılığının önemini artırmıştır. Ancak artan yayıncılık faaliyetlerine karşın çocuk edebiyatın ulusal sınırları yeterince aşamaması, illüstrasyon alanında yeterli seviyede olunamam</w:t>
      </w:r>
      <w:r w:rsidR="00A418A8" w:rsidRPr="00186052">
        <w:rPr>
          <w:rFonts w:ascii="Times New Roman" w:hAnsi="Times New Roman" w:cs="Times New Roman"/>
        </w:rPr>
        <w:t>a</w:t>
      </w:r>
      <w:r w:rsidRPr="00186052">
        <w:rPr>
          <w:rFonts w:ascii="Times New Roman" w:hAnsi="Times New Roman" w:cs="Times New Roman"/>
        </w:rPr>
        <w:t>sı, denetimden uzak eserlerin basılması gibi pek çok sorunla karşı karşıya kal</w:t>
      </w:r>
      <w:r w:rsidR="00A418A8" w:rsidRPr="00186052">
        <w:rPr>
          <w:rFonts w:ascii="Times New Roman" w:hAnsi="Times New Roman" w:cs="Times New Roman"/>
        </w:rPr>
        <w:t>ın</w:t>
      </w:r>
      <w:r w:rsidRPr="00186052">
        <w:rPr>
          <w:rFonts w:ascii="Times New Roman" w:hAnsi="Times New Roman" w:cs="Times New Roman"/>
        </w:rPr>
        <w:t xml:space="preserve">maktadır. Özellikle </w:t>
      </w:r>
      <w:r w:rsidR="00A418A8" w:rsidRPr="00186052">
        <w:rPr>
          <w:rFonts w:ascii="Times New Roman" w:hAnsi="Times New Roman" w:cs="Times New Roman"/>
        </w:rPr>
        <w:t xml:space="preserve">1117 </w:t>
      </w:r>
      <w:r w:rsidRPr="00186052">
        <w:rPr>
          <w:rFonts w:ascii="Times New Roman" w:hAnsi="Times New Roman" w:cs="Times New Roman"/>
        </w:rPr>
        <w:t xml:space="preserve">Sayılı </w:t>
      </w:r>
      <w:r w:rsidR="00A418A8" w:rsidRPr="00186052">
        <w:rPr>
          <w:rFonts w:ascii="Times New Roman" w:hAnsi="Times New Roman" w:cs="Times New Roman"/>
        </w:rPr>
        <w:t>Küçükleri</w:t>
      </w:r>
      <w:r w:rsidRPr="00186052">
        <w:rPr>
          <w:rFonts w:ascii="Times New Roman" w:hAnsi="Times New Roman" w:cs="Times New Roman"/>
        </w:rPr>
        <w:t xml:space="preserve"> Muzır Neşriyattan Koruma Kanuna rağmen çocukl</w:t>
      </w:r>
      <w:r w:rsidR="00A418A8" w:rsidRPr="00186052">
        <w:rPr>
          <w:rFonts w:ascii="Times New Roman" w:hAnsi="Times New Roman" w:cs="Times New Roman"/>
        </w:rPr>
        <w:t>a</w:t>
      </w:r>
      <w:r w:rsidRPr="00186052">
        <w:rPr>
          <w:rFonts w:ascii="Times New Roman" w:hAnsi="Times New Roman" w:cs="Times New Roman"/>
        </w:rPr>
        <w:t>r</w:t>
      </w:r>
      <w:r w:rsidR="00A418A8" w:rsidRPr="00186052">
        <w:rPr>
          <w:rFonts w:ascii="Times New Roman" w:hAnsi="Times New Roman" w:cs="Times New Roman"/>
        </w:rPr>
        <w:t>ı</w:t>
      </w:r>
      <w:r w:rsidRPr="00186052">
        <w:rPr>
          <w:rFonts w:ascii="Times New Roman" w:hAnsi="Times New Roman" w:cs="Times New Roman"/>
        </w:rPr>
        <w:t xml:space="preserve">n gelişim özelliklerine, toplumun millî ve manevi değerlerine uygun olmayan pek çok eser basılmakta ya da </w:t>
      </w:r>
      <w:r w:rsidR="00A418A8" w:rsidRPr="00186052">
        <w:rPr>
          <w:rFonts w:ascii="Times New Roman" w:hAnsi="Times New Roman" w:cs="Times New Roman"/>
        </w:rPr>
        <w:t xml:space="preserve">çeviriler yapılmaktadır. Toplumun hassasiyet gösterdiği konuların denetimden uzak basılan ve dağıtımı yapılan çocuk kitaplarında yer alması, henüz bilişsel olarak yeterli olgunluğa erişmeyen çocukların anlatılanları normalleştirip kanıksaması anlamına gelmekte, pedagojik açıdan uygun olmayan karakterlerle </w:t>
      </w:r>
      <w:proofErr w:type="spellStart"/>
      <w:r w:rsidR="00A418A8" w:rsidRPr="00186052">
        <w:rPr>
          <w:rFonts w:ascii="Times New Roman" w:hAnsi="Times New Roman" w:cs="Times New Roman"/>
        </w:rPr>
        <w:t>özdeşleşim</w:t>
      </w:r>
      <w:proofErr w:type="spellEnd"/>
      <w:r w:rsidR="00A418A8" w:rsidRPr="00186052">
        <w:rPr>
          <w:rFonts w:ascii="Times New Roman" w:hAnsi="Times New Roman" w:cs="Times New Roman"/>
        </w:rPr>
        <w:t xml:space="preserve"> kurulması ise özelde çocuğu genelde ise toplumu olumsuz yönde etkileyecektir. Bu çalışmada Türkiye’de çocuk yayıncılığı ve Muzır Neşriyat ilişkisi üzerinde durulacaktır. </w:t>
      </w:r>
    </w:p>
    <w:p w14:paraId="53225513" w14:textId="43987077" w:rsidR="00186052" w:rsidRPr="00186052" w:rsidRDefault="00186052" w:rsidP="00186052">
      <w:pPr>
        <w:spacing w:after="120"/>
        <w:ind w:left="567"/>
        <w:jc w:val="both"/>
        <w:rPr>
          <w:rFonts w:ascii="Times New Roman" w:hAnsi="Times New Roman" w:cs="Times New Roman"/>
        </w:rPr>
      </w:pPr>
      <w:r w:rsidRPr="00186052">
        <w:rPr>
          <w:rFonts w:ascii="Times New Roman" w:hAnsi="Times New Roman" w:cs="Times New Roman"/>
          <w:b/>
          <w:bCs/>
        </w:rPr>
        <w:t xml:space="preserve">Anahtar kelimeler: </w:t>
      </w:r>
      <w:r w:rsidRPr="00186052">
        <w:rPr>
          <w:rFonts w:ascii="Times New Roman" w:hAnsi="Times New Roman" w:cs="Times New Roman"/>
        </w:rPr>
        <w:t>Muzır Neşriyat, çocuk yayıncılığı, çocuk edebiyatı.</w:t>
      </w:r>
    </w:p>
    <w:p w14:paraId="34D6F33C" w14:textId="77777777" w:rsidR="00186052" w:rsidRPr="00186052" w:rsidRDefault="00186052" w:rsidP="00186052">
      <w:pPr>
        <w:spacing w:after="120" w:line="240" w:lineRule="auto"/>
        <w:ind w:left="567"/>
        <w:jc w:val="both"/>
        <w:rPr>
          <w:rFonts w:ascii="Times New Roman" w:eastAsia="Times New Roman" w:hAnsi="Times New Roman" w:cs="Times New Roman"/>
          <w:lang w:eastAsia="tr-TR"/>
        </w:rPr>
      </w:pPr>
      <w:proofErr w:type="spellStart"/>
      <w:r w:rsidRPr="00186052">
        <w:rPr>
          <w:rFonts w:ascii="Times New Roman" w:eastAsia="Times New Roman" w:hAnsi="Times New Roman" w:cs="Times New Roman"/>
          <w:lang w:eastAsia="tr-TR"/>
        </w:rPr>
        <w:t>Children’s</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publishing</w:t>
      </w:r>
      <w:proofErr w:type="spellEnd"/>
      <w:r w:rsidRPr="00186052">
        <w:rPr>
          <w:rFonts w:ascii="Times New Roman" w:eastAsia="Times New Roman" w:hAnsi="Times New Roman" w:cs="Times New Roman"/>
          <w:lang w:eastAsia="tr-TR"/>
        </w:rPr>
        <w:t xml:space="preserve"> is a </w:t>
      </w:r>
      <w:proofErr w:type="spellStart"/>
      <w:r w:rsidRPr="00186052">
        <w:rPr>
          <w:rFonts w:ascii="Times New Roman" w:eastAsia="Times New Roman" w:hAnsi="Times New Roman" w:cs="Times New Roman"/>
          <w:lang w:eastAsia="tr-TR"/>
        </w:rPr>
        <w:t>specialized</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field</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that</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requires</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the</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collaborative</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work</w:t>
      </w:r>
      <w:proofErr w:type="spellEnd"/>
      <w:r w:rsidRPr="00186052">
        <w:rPr>
          <w:rFonts w:ascii="Times New Roman" w:eastAsia="Times New Roman" w:hAnsi="Times New Roman" w:cs="Times New Roman"/>
          <w:lang w:eastAsia="tr-TR"/>
        </w:rPr>
        <w:t xml:space="preserve"> of </w:t>
      </w:r>
      <w:proofErr w:type="spellStart"/>
      <w:r w:rsidRPr="00186052">
        <w:rPr>
          <w:rFonts w:ascii="Times New Roman" w:eastAsia="Times New Roman" w:hAnsi="Times New Roman" w:cs="Times New Roman"/>
          <w:lang w:eastAsia="tr-TR"/>
        </w:rPr>
        <w:t>multiple</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individuals</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including</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writers</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editors</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publishers</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and</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illustrators</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Another</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aspect</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that</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makes</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children's</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publishing</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unique</w:t>
      </w:r>
      <w:proofErr w:type="spellEnd"/>
      <w:r w:rsidRPr="00186052">
        <w:rPr>
          <w:rFonts w:ascii="Times New Roman" w:eastAsia="Times New Roman" w:hAnsi="Times New Roman" w:cs="Times New Roman"/>
          <w:lang w:eastAsia="tr-TR"/>
        </w:rPr>
        <w:t xml:space="preserve"> is </w:t>
      </w:r>
      <w:proofErr w:type="spellStart"/>
      <w:r w:rsidRPr="00186052">
        <w:rPr>
          <w:rFonts w:ascii="Times New Roman" w:eastAsia="Times New Roman" w:hAnsi="Times New Roman" w:cs="Times New Roman"/>
          <w:lang w:eastAsia="tr-TR"/>
        </w:rPr>
        <w:t>the</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difficulty</w:t>
      </w:r>
      <w:proofErr w:type="spellEnd"/>
      <w:r w:rsidRPr="00186052">
        <w:rPr>
          <w:rFonts w:ascii="Times New Roman" w:eastAsia="Times New Roman" w:hAnsi="Times New Roman" w:cs="Times New Roman"/>
          <w:lang w:eastAsia="tr-TR"/>
        </w:rPr>
        <w:t xml:space="preserve"> in </w:t>
      </w:r>
      <w:proofErr w:type="spellStart"/>
      <w:r w:rsidRPr="00186052">
        <w:rPr>
          <w:rFonts w:ascii="Times New Roman" w:eastAsia="Times New Roman" w:hAnsi="Times New Roman" w:cs="Times New Roman"/>
          <w:lang w:eastAsia="tr-TR"/>
        </w:rPr>
        <w:t>producing</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quality</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works</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that</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are</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suitable</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for</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the</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crucial</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stage</w:t>
      </w:r>
      <w:proofErr w:type="spellEnd"/>
      <w:r w:rsidRPr="00186052">
        <w:rPr>
          <w:rFonts w:ascii="Times New Roman" w:eastAsia="Times New Roman" w:hAnsi="Times New Roman" w:cs="Times New Roman"/>
          <w:lang w:eastAsia="tr-TR"/>
        </w:rPr>
        <w:t xml:space="preserve"> of </w:t>
      </w:r>
      <w:proofErr w:type="spellStart"/>
      <w:r w:rsidRPr="00186052">
        <w:rPr>
          <w:rFonts w:ascii="Times New Roman" w:eastAsia="Times New Roman" w:hAnsi="Times New Roman" w:cs="Times New Roman"/>
          <w:lang w:eastAsia="tr-TR"/>
        </w:rPr>
        <w:t>childhood</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which</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forms</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the</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foundation</w:t>
      </w:r>
      <w:proofErr w:type="spellEnd"/>
      <w:r w:rsidRPr="00186052">
        <w:rPr>
          <w:rFonts w:ascii="Times New Roman" w:eastAsia="Times New Roman" w:hAnsi="Times New Roman" w:cs="Times New Roman"/>
          <w:lang w:eastAsia="tr-TR"/>
        </w:rPr>
        <w:t xml:space="preserve"> of </w:t>
      </w:r>
      <w:proofErr w:type="spellStart"/>
      <w:r w:rsidRPr="00186052">
        <w:rPr>
          <w:rFonts w:ascii="Times New Roman" w:eastAsia="Times New Roman" w:hAnsi="Times New Roman" w:cs="Times New Roman"/>
          <w:lang w:eastAsia="tr-TR"/>
        </w:rPr>
        <w:t>human</w:t>
      </w:r>
      <w:proofErr w:type="spellEnd"/>
      <w:r w:rsidRPr="00186052">
        <w:rPr>
          <w:rFonts w:ascii="Times New Roman" w:eastAsia="Times New Roman" w:hAnsi="Times New Roman" w:cs="Times New Roman"/>
          <w:lang w:eastAsia="tr-TR"/>
        </w:rPr>
        <w:t xml:space="preserve"> life. </w:t>
      </w:r>
      <w:proofErr w:type="spellStart"/>
      <w:r w:rsidRPr="00186052">
        <w:rPr>
          <w:rFonts w:ascii="Times New Roman" w:eastAsia="Times New Roman" w:hAnsi="Times New Roman" w:cs="Times New Roman"/>
          <w:lang w:eastAsia="tr-TR"/>
        </w:rPr>
        <w:t>With</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increased</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studies</w:t>
      </w:r>
      <w:proofErr w:type="spellEnd"/>
      <w:r w:rsidRPr="00186052">
        <w:rPr>
          <w:rFonts w:ascii="Times New Roman" w:eastAsia="Times New Roman" w:hAnsi="Times New Roman" w:cs="Times New Roman"/>
          <w:lang w:eastAsia="tr-TR"/>
        </w:rPr>
        <w:t xml:space="preserve"> in </w:t>
      </w:r>
      <w:proofErr w:type="spellStart"/>
      <w:r w:rsidRPr="00186052">
        <w:rPr>
          <w:rFonts w:ascii="Times New Roman" w:eastAsia="Times New Roman" w:hAnsi="Times New Roman" w:cs="Times New Roman"/>
          <w:lang w:eastAsia="tr-TR"/>
        </w:rPr>
        <w:t>psychology</w:t>
      </w:r>
      <w:proofErr w:type="spellEnd"/>
      <w:r w:rsidRPr="00186052">
        <w:rPr>
          <w:rFonts w:ascii="Times New Roman" w:eastAsia="Times New Roman" w:hAnsi="Times New Roman" w:cs="Times New Roman"/>
          <w:lang w:eastAsia="tr-TR"/>
        </w:rPr>
        <w:t xml:space="preserve"> in </w:t>
      </w:r>
      <w:proofErr w:type="spellStart"/>
      <w:r w:rsidRPr="00186052">
        <w:rPr>
          <w:rFonts w:ascii="Times New Roman" w:eastAsia="Times New Roman" w:hAnsi="Times New Roman" w:cs="Times New Roman"/>
          <w:lang w:eastAsia="tr-TR"/>
        </w:rPr>
        <w:t>the</w:t>
      </w:r>
      <w:proofErr w:type="spellEnd"/>
      <w:r w:rsidRPr="00186052">
        <w:rPr>
          <w:rFonts w:ascii="Times New Roman" w:eastAsia="Times New Roman" w:hAnsi="Times New Roman" w:cs="Times New Roman"/>
          <w:lang w:eastAsia="tr-TR"/>
        </w:rPr>
        <w:t xml:space="preserve"> 21st </w:t>
      </w:r>
      <w:proofErr w:type="spellStart"/>
      <w:r w:rsidRPr="00186052">
        <w:rPr>
          <w:rFonts w:ascii="Times New Roman" w:eastAsia="Times New Roman" w:hAnsi="Times New Roman" w:cs="Times New Roman"/>
          <w:lang w:eastAsia="tr-TR"/>
        </w:rPr>
        <w:t>century</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there</w:t>
      </w:r>
      <w:proofErr w:type="spellEnd"/>
      <w:r w:rsidRPr="00186052">
        <w:rPr>
          <w:rFonts w:ascii="Times New Roman" w:eastAsia="Times New Roman" w:hAnsi="Times New Roman" w:cs="Times New Roman"/>
          <w:lang w:eastAsia="tr-TR"/>
        </w:rPr>
        <w:t xml:space="preserve"> has </w:t>
      </w:r>
      <w:proofErr w:type="spellStart"/>
      <w:r w:rsidRPr="00186052">
        <w:rPr>
          <w:rFonts w:ascii="Times New Roman" w:eastAsia="Times New Roman" w:hAnsi="Times New Roman" w:cs="Times New Roman"/>
          <w:lang w:eastAsia="tr-TR"/>
        </w:rPr>
        <w:t>been</w:t>
      </w:r>
      <w:proofErr w:type="spellEnd"/>
      <w:r w:rsidRPr="00186052">
        <w:rPr>
          <w:rFonts w:ascii="Times New Roman" w:eastAsia="Times New Roman" w:hAnsi="Times New Roman" w:cs="Times New Roman"/>
          <w:lang w:eastAsia="tr-TR"/>
        </w:rPr>
        <w:t xml:space="preserve"> a </w:t>
      </w:r>
      <w:proofErr w:type="spellStart"/>
      <w:r w:rsidRPr="00186052">
        <w:rPr>
          <w:rFonts w:ascii="Times New Roman" w:eastAsia="Times New Roman" w:hAnsi="Times New Roman" w:cs="Times New Roman"/>
          <w:lang w:eastAsia="tr-TR"/>
        </w:rPr>
        <w:t>growing</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need</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for</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children's</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publications</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to</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address</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and</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fulfill</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developmental</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requirements</w:t>
      </w:r>
      <w:proofErr w:type="spellEnd"/>
      <w:r w:rsidRPr="00186052">
        <w:rPr>
          <w:rFonts w:ascii="Times New Roman" w:eastAsia="Times New Roman" w:hAnsi="Times New Roman" w:cs="Times New Roman"/>
          <w:lang w:eastAsia="tr-TR"/>
        </w:rPr>
        <w:t xml:space="preserve"> of </w:t>
      </w:r>
      <w:proofErr w:type="spellStart"/>
      <w:r w:rsidRPr="00186052">
        <w:rPr>
          <w:rFonts w:ascii="Times New Roman" w:eastAsia="Times New Roman" w:hAnsi="Times New Roman" w:cs="Times New Roman"/>
          <w:lang w:eastAsia="tr-TR"/>
        </w:rPr>
        <w:t>this</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period</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thereby</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increasing</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the</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importance</w:t>
      </w:r>
      <w:proofErr w:type="spellEnd"/>
      <w:r w:rsidRPr="00186052">
        <w:rPr>
          <w:rFonts w:ascii="Times New Roman" w:eastAsia="Times New Roman" w:hAnsi="Times New Roman" w:cs="Times New Roman"/>
          <w:lang w:eastAsia="tr-TR"/>
        </w:rPr>
        <w:t xml:space="preserve"> of </w:t>
      </w:r>
      <w:proofErr w:type="spellStart"/>
      <w:r w:rsidRPr="00186052">
        <w:rPr>
          <w:rFonts w:ascii="Times New Roman" w:eastAsia="Times New Roman" w:hAnsi="Times New Roman" w:cs="Times New Roman"/>
          <w:lang w:eastAsia="tr-TR"/>
        </w:rPr>
        <w:t>children’s</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publishing</w:t>
      </w:r>
      <w:proofErr w:type="spellEnd"/>
      <w:r w:rsidRPr="00186052">
        <w:rPr>
          <w:rFonts w:ascii="Times New Roman" w:eastAsia="Times New Roman" w:hAnsi="Times New Roman" w:cs="Times New Roman"/>
          <w:lang w:eastAsia="tr-TR"/>
        </w:rPr>
        <w:t>.</w:t>
      </w:r>
    </w:p>
    <w:p w14:paraId="353E2561" w14:textId="77777777" w:rsidR="00186052" w:rsidRPr="00186052" w:rsidRDefault="00186052" w:rsidP="00186052">
      <w:pPr>
        <w:spacing w:after="120" w:line="240" w:lineRule="auto"/>
        <w:ind w:left="567"/>
        <w:jc w:val="both"/>
        <w:rPr>
          <w:rFonts w:ascii="Times New Roman" w:eastAsia="Times New Roman" w:hAnsi="Times New Roman" w:cs="Times New Roman"/>
          <w:lang w:eastAsia="tr-TR"/>
        </w:rPr>
      </w:pPr>
      <w:proofErr w:type="spellStart"/>
      <w:r w:rsidRPr="00186052">
        <w:rPr>
          <w:rFonts w:ascii="Times New Roman" w:eastAsia="Times New Roman" w:hAnsi="Times New Roman" w:cs="Times New Roman"/>
          <w:lang w:eastAsia="tr-TR"/>
        </w:rPr>
        <w:t>However</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despite</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the</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rise</w:t>
      </w:r>
      <w:proofErr w:type="spellEnd"/>
      <w:r w:rsidRPr="00186052">
        <w:rPr>
          <w:rFonts w:ascii="Times New Roman" w:eastAsia="Times New Roman" w:hAnsi="Times New Roman" w:cs="Times New Roman"/>
          <w:lang w:eastAsia="tr-TR"/>
        </w:rPr>
        <w:t xml:space="preserve"> in </w:t>
      </w:r>
      <w:proofErr w:type="spellStart"/>
      <w:r w:rsidRPr="00186052">
        <w:rPr>
          <w:rFonts w:ascii="Times New Roman" w:eastAsia="Times New Roman" w:hAnsi="Times New Roman" w:cs="Times New Roman"/>
          <w:lang w:eastAsia="tr-TR"/>
        </w:rPr>
        <w:t>publishing</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activities</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there</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are</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several</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issues</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such</w:t>
      </w:r>
      <w:proofErr w:type="spellEnd"/>
      <w:r w:rsidRPr="00186052">
        <w:rPr>
          <w:rFonts w:ascii="Times New Roman" w:eastAsia="Times New Roman" w:hAnsi="Times New Roman" w:cs="Times New Roman"/>
          <w:lang w:eastAsia="tr-TR"/>
        </w:rPr>
        <w:t xml:space="preserve"> as </w:t>
      </w:r>
      <w:proofErr w:type="spellStart"/>
      <w:r w:rsidRPr="00186052">
        <w:rPr>
          <w:rFonts w:ascii="Times New Roman" w:eastAsia="Times New Roman" w:hAnsi="Times New Roman" w:cs="Times New Roman"/>
          <w:lang w:eastAsia="tr-TR"/>
        </w:rPr>
        <w:t>the</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failure</w:t>
      </w:r>
      <w:proofErr w:type="spellEnd"/>
      <w:r w:rsidRPr="00186052">
        <w:rPr>
          <w:rFonts w:ascii="Times New Roman" w:eastAsia="Times New Roman" w:hAnsi="Times New Roman" w:cs="Times New Roman"/>
          <w:lang w:eastAsia="tr-TR"/>
        </w:rPr>
        <w:t xml:space="preserve"> of </w:t>
      </w:r>
      <w:proofErr w:type="spellStart"/>
      <w:r w:rsidRPr="00186052">
        <w:rPr>
          <w:rFonts w:ascii="Times New Roman" w:eastAsia="Times New Roman" w:hAnsi="Times New Roman" w:cs="Times New Roman"/>
          <w:lang w:eastAsia="tr-TR"/>
        </w:rPr>
        <w:t>children’s</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literature</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to</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sufficiently</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transcend</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national</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boundaries</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inadequate</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levels</w:t>
      </w:r>
      <w:proofErr w:type="spellEnd"/>
      <w:r w:rsidRPr="00186052">
        <w:rPr>
          <w:rFonts w:ascii="Times New Roman" w:eastAsia="Times New Roman" w:hAnsi="Times New Roman" w:cs="Times New Roman"/>
          <w:lang w:eastAsia="tr-TR"/>
        </w:rPr>
        <w:t xml:space="preserve"> in </w:t>
      </w:r>
      <w:proofErr w:type="spellStart"/>
      <w:r w:rsidRPr="00186052">
        <w:rPr>
          <w:rFonts w:ascii="Times New Roman" w:eastAsia="Times New Roman" w:hAnsi="Times New Roman" w:cs="Times New Roman"/>
          <w:lang w:eastAsia="tr-TR"/>
        </w:rPr>
        <w:t>the</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field</w:t>
      </w:r>
      <w:proofErr w:type="spellEnd"/>
      <w:r w:rsidRPr="00186052">
        <w:rPr>
          <w:rFonts w:ascii="Times New Roman" w:eastAsia="Times New Roman" w:hAnsi="Times New Roman" w:cs="Times New Roman"/>
          <w:lang w:eastAsia="tr-TR"/>
        </w:rPr>
        <w:t xml:space="preserve"> of </w:t>
      </w:r>
      <w:proofErr w:type="spellStart"/>
      <w:r w:rsidRPr="00186052">
        <w:rPr>
          <w:rFonts w:ascii="Times New Roman" w:eastAsia="Times New Roman" w:hAnsi="Times New Roman" w:cs="Times New Roman"/>
          <w:lang w:eastAsia="tr-TR"/>
        </w:rPr>
        <w:t>illustration</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and</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the</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publication</w:t>
      </w:r>
      <w:proofErr w:type="spellEnd"/>
      <w:r w:rsidRPr="00186052">
        <w:rPr>
          <w:rFonts w:ascii="Times New Roman" w:eastAsia="Times New Roman" w:hAnsi="Times New Roman" w:cs="Times New Roman"/>
          <w:lang w:eastAsia="tr-TR"/>
        </w:rPr>
        <w:t xml:space="preserve"> of </w:t>
      </w:r>
      <w:proofErr w:type="spellStart"/>
      <w:r w:rsidRPr="00186052">
        <w:rPr>
          <w:rFonts w:ascii="Times New Roman" w:eastAsia="Times New Roman" w:hAnsi="Times New Roman" w:cs="Times New Roman"/>
          <w:lang w:eastAsia="tr-TR"/>
        </w:rPr>
        <w:t>works</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without</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proper</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supervision</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Particularly</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despite</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Law</w:t>
      </w:r>
      <w:proofErr w:type="spellEnd"/>
      <w:r w:rsidRPr="00186052">
        <w:rPr>
          <w:rFonts w:ascii="Times New Roman" w:eastAsia="Times New Roman" w:hAnsi="Times New Roman" w:cs="Times New Roman"/>
          <w:lang w:eastAsia="tr-TR"/>
        </w:rPr>
        <w:t xml:space="preserve"> No. 1117 on </w:t>
      </w:r>
      <w:proofErr w:type="spellStart"/>
      <w:r w:rsidRPr="00186052">
        <w:rPr>
          <w:rFonts w:ascii="Times New Roman" w:eastAsia="Times New Roman" w:hAnsi="Times New Roman" w:cs="Times New Roman"/>
          <w:lang w:eastAsia="tr-TR"/>
        </w:rPr>
        <w:t>the</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Protection</w:t>
      </w:r>
      <w:proofErr w:type="spellEnd"/>
      <w:r w:rsidRPr="00186052">
        <w:rPr>
          <w:rFonts w:ascii="Times New Roman" w:eastAsia="Times New Roman" w:hAnsi="Times New Roman" w:cs="Times New Roman"/>
          <w:lang w:eastAsia="tr-TR"/>
        </w:rPr>
        <w:t xml:space="preserve"> of </w:t>
      </w:r>
      <w:proofErr w:type="spellStart"/>
      <w:r w:rsidRPr="00186052">
        <w:rPr>
          <w:rFonts w:ascii="Times New Roman" w:eastAsia="Times New Roman" w:hAnsi="Times New Roman" w:cs="Times New Roman"/>
          <w:lang w:eastAsia="tr-TR"/>
        </w:rPr>
        <w:t>Minors</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from</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Harmful</w:t>
      </w:r>
      <w:proofErr w:type="spellEnd"/>
      <w:r w:rsidRPr="00186052">
        <w:rPr>
          <w:rFonts w:ascii="Times New Roman" w:eastAsia="Times New Roman" w:hAnsi="Times New Roman" w:cs="Times New Roman"/>
          <w:lang w:eastAsia="tr-TR"/>
        </w:rPr>
        <w:t xml:space="preserve"> Publications, </w:t>
      </w:r>
      <w:proofErr w:type="spellStart"/>
      <w:r w:rsidRPr="00186052">
        <w:rPr>
          <w:rFonts w:ascii="Times New Roman" w:eastAsia="Times New Roman" w:hAnsi="Times New Roman" w:cs="Times New Roman"/>
          <w:lang w:eastAsia="tr-TR"/>
        </w:rPr>
        <w:t>many</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works</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or</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translations</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that</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are</w:t>
      </w:r>
      <w:proofErr w:type="spellEnd"/>
      <w:r w:rsidRPr="00186052">
        <w:rPr>
          <w:rFonts w:ascii="Times New Roman" w:eastAsia="Times New Roman" w:hAnsi="Times New Roman" w:cs="Times New Roman"/>
          <w:lang w:eastAsia="tr-TR"/>
        </w:rPr>
        <w:t xml:space="preserve"> not </w:t>
      </w:r>
      <w:proofErr w:type="spellStart"/>
      <w:r w:rsidRPr="00186052">
        <w:rPr>
          <w:rFonts w:ascii="Times New Roman" w:eastAsia="Times New Roman" w:hAnsi="Times New Roman" w:cs="Times New Roman"/>
          <w:lang w:eastAsia="tr-TR"/>
        </w:rPr>
        <w:t>suitable</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for</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children’s</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developmental</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characteristics</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or</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for</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the</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national</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and</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spiritual</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values</w:t>
      </w:r>
      <w:proofErr w:type="spellEnd"/>
      <w:r w:rsidRPr="00186052">
        <w:rPr>
          <w:rFonts w:ascii="Times New Roman" w:eastAsia="Times New Roman" w:hAnsi="Times New Roman" w:cs="Times New Roman"/>
          <w:lang w:eastAsia="tr-TR"/>
        </w:rPr>
        <w:t xml:space="preserve"> of </w:t>
      </w:r>
      <w:proofErr w:type="spellStart"/>
      <w:r w:rsidRPr="00186052">
        <w:rPr>
          <w:rFonts w:ascii="Times New Roman" w:eastAsia="Times New Roman" w:hAnsi="Times New Roman" w:cs="Times New Roman"/>
          <w:lang w:eastAsia="tr-TR"/>
        </w:rPr>
        <w:t>society</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continue</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to</w:t>
      </w:r>
      <w:proofErr w:type="spellEnd"/>
      <w:r w:rsidRPr="00186052">
        <w:rPr>
          <w:rFonts w:ascii="Times New Roman" w:eastAsia="Times New Roman" w:hAnsi="Times New Roman" w:cs="Times New Roman"/>
          <w:lang w:eastAsia="tr-TR"/>
        </w:rPr>
        <w:t xml:space="preserve"> be </w:t>
      </w:r>
      <w:proofErr w:type="spellStart"/>
      <w:r w:rsidRPr="00186052">
        <w:rPr>
          <w:rFonts w:ascii="Times New Roman" w:eastAsia="Times New Roman" w:hAnsi="Times New Roman" w:cs="Times New Roman"/>
          <w:lang w:eastAsia="tr-TR"/>
        </w:rPr>
        <w:t>published</w:t>
      </w:r>
      <w:proofErr w:type="spellEnd"/>
      <w:r w:rsidRPr="00186052">
        <w:rPr>
          <w:rFonts w:ascii="Times New Roman" w:eastAsia="Times New Roman" w:hAnsi="Times New Roman" w:cs="Times New Roman"/>
          <w:lang w:eastAsia="tr-TR"/>
        </w:rPr>
        <w:t>.</w:t>
      </w:r>
    </w:p>
    <w:p w14:paraId="2C2CD940" w14:textId="4A1F5E52" w:rsidR="00186052" w:rsidRDefault="00186052" w:rsidP="00186052">
      <w:pPr>
        <w:spacing w:after="120" w:line="240" w:lineRule="auto"/>
        <w:ind w:left="567"/>
        <w:jc w:val="both"/>
        <w:rPr>
          <w:rFonts w:ascii="Times New Roman" w:eastAsia="Times New Roman" w:hAnsi="Times New Roman" w:cs="Times New Roman"/>
          <w:lang w:eastAsia="tr-TR"/>
        </w:rPr>
      </w:pPr>
      <w:proofErr w:type="spellStart"/>
      <w:r w:rsidRPr="00186052">
        <w:rPr>
          <w:rFonts w:ascii="Times New Roman" w:eastAsia="Times New Roman" w:hAnsi="Times New Roman" w:cs="Times New Roman"/>
          <w:lang w:eastAsia="tr-TR"/>
        </w:rPr>
        <w:t>The</w:t>
      </w:r>
      <w:proofErr w:type="spellEnd"/>
      <w:r w:rsidRPr="00186052">
        <w:rPr>
          <w:rFonts w:ascii="Times New Roman" w:eastAsia="Times New Roman" w:hAnsi="Times New Roman" w:cs="Times New Roman"/>
          <w:lang w:eastAsia="tr-TR"/>
        </w:rPr>
        <w:t xml:space="preserve"> presence of </w:t>
      </w:r>
      <w:proofErr w:type="spellStart"/>
      <w:r w:rsidRPr="00186052">
        <w:rPr>
          <w:rFonts w:ascii="Times New Roman" w:eastAsia="Times New Roman" w:hAnsi="Times New Roman" w:cs="Times New Roman"/>
          <w:lang w:eastAsia="tr-TR"/>
        </w:rPr>
        <w:t>sensitive</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societal</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issues</w:t>
      </w:r>
      <w:proofErr w:type="spellEnd"/>
      <w:r w:rsidRPr="00186052">
        <w:rPr>
          <w:rFonts w:ascii="Times New Roman" w:eastAsia="Times New Roman" w:hAnsi="Times New Roman" w:cs="Times New Roman"/>
          <w:lang w:eastAsia="tr-TR"/>
        </w:rPr>
        <w:t xml:space="preserve"> in </w:t>
      </w:r>
      <w:proofErr w:type="spellStart"/>
      <w:r w:rsidRPr="00186052">
        <w:rPr>
          <w:rFonts w:ascii="Times New Roman" w:eastAsia="Times New Roman" w:hAnsi="Times New Roman" w:cs="Times New Roman"/>
          <w:lang w:eastAsia="tr-TR"/>
        </w:rPr>
        <w:t>children’s</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books</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that</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are</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published</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and</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distributed</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without</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adequate</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oversight</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means</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that</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children</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who</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have</w:t>
      </w:r>
      <w:proofErr w:type="spellEnd"/>
      <w:r w:rsidRPr="00186052">
        <w:rPr>
          <w:rFonts w:ascii="Times New Roman" w:eastAsia="Times New Roman" w:hAnsi="Times New Roman" w:cs="Times New Roman"/>
          <w:lang w:eastAsia="tr-TR"/>
        </w:rPr>
        <w:t xml:space="preserve"> not yet </w:t>
      </w:r>
      <w:proofErr w:type="spellStart"/>
      <w:r w:rsidRPr="00186052">
        <w:rPr>
          <w:rFonts w:ascii="Times New Roman" w:eastAsia="Times New Roman" w:hAnsi="Times New Roman" w:cs="Times New Roman"/>
          <w:lang w:eastAsia="tr-TR"/>
        </w:rPr>
        <w:t>reached</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cognitive</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maturity</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may</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normalize</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and</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internalize</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inappropriate</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content</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Additionally</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identification</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with</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characters</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that</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are</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pedagogically</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unsuitable</w:t>
      </w:r>
      <w:proofErr w:type="spellEnd"/>
      <w:r w:rsidRPr="00186052">
        <w:rPr>
          <w:rFonts w:ascii="Times New Roman" w:eastAsia="Times New Roman" w:hAnsi="Times New Roman" w:cs="Times New Roman"/>
          <w:lang w:eastAsia="tr-TR"/>
        </w:rPr>
        <w:t xml:space="preserve"> can </w:t>
      </w:r>
      <w:proofErr w:type="spellStart"/>
      <w:r w:rsidRPr="00186052">
        <w:rPr>
          <w:rFonts w:ascii="Times New Roman" w:eastAsia="Times New Roman" w:hAnsi="Times New Roman" w:cs="Times New Roman"/>
          <w:lang w:eastAsia="tr-TR"/>
        </w:rPr>
        <w:t>have</w:t>
      </w:r>
      <w:proofErr w:type="spellEnd"/>
      <w:r w:rsidRPr="00186052">
        <w:rPr>
          <w:rFonts w:ascii="Times New Roman" w:eastAsia="Times New Roman" w:hAnsi="Times New Roman" w:cs="Times New Roman"/>
          <w:lang w:eastAsia="tr-TR"/>
        </w:rPr>
        <w:t xml:space="preserve"> a </w:t>
      </w:r>
      <w:proofErr w:type="spellStart"/>
      <w:r w:rsidRPr="00186052">
        <w:rPr>
          <w:rFonts w:ascii="Times New Roman" w:eastAsia="Times New Roman" w:hAnsi="Times New Roman" w:cs="Times New Roman"/>
          <w:lang w:eastAsia="tr-TR"/>
        </w:rPr>
        <w:t>negative</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impact</w:t>
      </w:r>
      <w:proofErr w:type="spellEnd"/>
      <w:r w:rsidRPr="00186052">
        <w:rPr>
          <w:rFonts w:ascii="Times New Roman" w:eastAsia="Times New Roman" w:hAnsi="Times New Roman" w:cs="Times New Roman"/>
          <w:lang w:eastAsia="tr-TR"/>
        </w:rPr>
        <w:t xml:space="preserve"> on </w:t>
      </w:r>
      <w:proofErr w:type="spellStart"/>
      <w:r w:rsidRPr="00186052">
        <w:rPr>
          <w:rFonts w:ascii="Times New Roman" w:eastAsia="Times New Roman" w:hAnsi="Times New Roman" w:cs="Times New Roman"/>
          <w:lang w:eastAsia="tr-TR"/>
        </w:rPr>
        <w:t>both</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the</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individual</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child</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and</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society</w:t>
      </w:r>
      <w:proofErr w:type="spellEnd"/>
      <w:r w:rsidRPr="00186052">
        <w:rPr>
          <w:rFonts w:ascii="Times New Roman" w:eastAsia="Times New Roman" w:hAnsi="Times New Roman" w:cs="Times New Roman"/>
          <w:lang w:eastAsia="tr-TR"/>
        </w:rPr>
        <w:t xml:space="preserve"> as a </w:t>
      </w:r>
      <w:proofErr w:type="spellStart"/>
      <w:r w:rsidRPr="00186052">
        <w:rPr>
          <w:rFonts w:ascii="Times New Roman" w:eastAsia="Times New Roman" w:hAnsi="Times New Roman" w:cs="Times New Roman"/>
          <w:lang w:eastAsia="tr-TR"/>
        </w:rPr>
        <w:t>whole</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This</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study</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will</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focus</w:t>
      </w:r>
      <w:proofErr w:type="spellEnd"/>
      <w:r w:rsidRPr="00186052">
        <w:rPr>
          <w:rFonts w:ascii="Times New Roman" w:eastAsia="Times New Roman" w:hAnsi="Times New Roman" w:cs="Times New Roman"/>
          <w:lang w:eastAsia="tr-TR"/>
        </w:rPr>
        <w:t xml:space="preserve"> on </w:t>
      </w:r>
      <w:proofErr w:type="spellStart"/>
      <w:r w:rsidRPr="00186052">
        <w:rPr>
          <w:rFonts w:ascii="Times New Roman" w:eastAsia="Times New Roman" w:hAnsi="Times New Roman" w:cs="Times New Roman"/>
          <w:lang w:eastAsia="tr-TR"/>
        </w:rPr>
        <w:t>the</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relationship</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between</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children's</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publishing</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and</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harmful</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publications</w:t>
      </w:r>
      <w:proofErr w:type="spellEnd"/>
      <w:r w:rsidRPr="00186052">
        <w:rPr>
          <w:rFonts w:ascii="Times New Roman" w:eastAsia="Times New Roman" w:hAnsi="Times New Roman" w:cs="Times New Roman"/>
          <w:lang w:eastAsia="tr-TR"/>
        </w:rPr>
        <w:t xml:space="preserve"> in </w:t>
      </w:r>
      <w:proofErr w:type="spellStart"/>
      <w:r w:rsidRPr="00186052">
        <w:rPr>
          <w:rFonts w:ascii="Times New Roman" w:eastAsia="Times New Roman" w:hAnsi="Times New Roman" w:cs="Times New Roman"/>
          <w:lang w:eastAsia="tr-TR"/>
        </w:rPr>
        <w:t>Turkey</w:t>
      </w:r>
      <w:proofErr w:type="spellEnd"/>
      <w:r w:rsidRPr="00186052">
        <w:rPr>
          <w:rFonts w:ascii="Times New Roman" w:eastAsia="Times New Roman" w:hAnsi="Times New Roman" w:cs="Times New Roman"/>
          <w:lang w:eastAsia="tr-TR"/>
        </w:rPr>
        <w:t>.</w:t>
      </w:r>
    </w:p>
    <w:p w14:paraId="6BC5E3EF" w14:textId="539F352F" w:rsidR="00186052" w:rsidRPr="00186052" w:rsidRDefault="00186052" w:rsidP="00186052">
      <w:pPr>
        <w:spacing w:after="120" w:line="240" w:lineRule="auto"/>
        <w:ind w:left="567"/>
        <w:jc w:val="both"/>
        <w:rPr>
          <w:rFonts w:ascii="Times New Roman" w:eastAsia="Times New Roman" w:hAnsi="Times New Roman" w:cs="Times New Roman"/>
          <w:lang w:eastAsia="tr-TR"/>
        </w:rPr>
      </w:pPr>
      <w:proofErr w:type="spellStart"/>
      <w:r w:rsidRPr="00186052">
        <w:rPr>
          <w:rFonts w:ascii="Times New Roman" w:eastAsia="Times New Roman" w:hAnsi="Times New Roman" w:cs="Times New Roman"/>
          <w:b/>
          <w:bCs/>
          <w:lang w:eastAsia="tr-TR"/>
        </w:rPr>
        <w:t>Keywords</w:t>
      </w:r>
      <w:proofErr w:type="spellEnd"/>
      <w:r w:rsidRPr="00186052">
        <w:rPr>
          <w:rFonts w:ascii="Times New Roman" w:eastAsia="Times New Roman" w:hAnsi="Times New Roman" w:cs="Times New Roman"/>
          <w:b/>
          <w:bCs/>
          <w:lang w:eastAsia="tr-TR"/>
        </w:rPr>
        <w:t>:</w:t>
      </w:r>
      <w:r>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Harmful</w:t>
      </w:r>
      <w:proofErr w:type="spellEnd"/>
      <w:r w:rsidRPr="00186052">
        <w:rPr>
          <w:rFonts w:ascii="Times New Roman" w:eastAsia="Times New Roman" w:hAnsi="Times New Roman" w:cs="Times New Roman"/>
          <w:lang w:eastAsia="tr-TR"/>
        </w:rPr>
        <w:t xml:space="preserve"> Publications</w:t>
      </w:r>
      <w:r>
        <w:rPr>
          <w:rFonts w:ascii="Times New Roman" w:eastAsia="Times New Roman" w:hAnsi="Times New Roman" w:cs="Times New Roman"/>
          <w:lang w:eastAsia="tr-TR"/>
        </w:rPr>
        <w:t xml:space="preserve">, </w:t>
      </w:r>
      <w:proofErr w:type="spellStart"/>
      <w:r>
        <w:rPr>
          <w:rFonts w:ascii="Times New Roman" w:eastAsia="Times New Roman" w:hAnsi="Times New Roman" w:cs="Times New Roman"/>
          <w:lang w:eastAsia="tr-TR"/>
        </w:rPr>
        <w:t>c</w:t>
      </w:r>
      <w:r w:rsidRPr="00186052">
        <w:rPr>
          <w:rFonts w:ascii="Times New Roman" w:eastAsia="Times New Roman" w:hAnsi="Times New Roman" w:cs="Times New Roman"/>
          <w:lang w:eastAsia="tr-TR"/>
        </w:rPr>
        <w:t>hildren’s</w:t>
      </w:r>
      <w:proofErr w:type="spellEnd"/>
      <w:r w:rsidRPr="00186052">
        <w:rPr>
          <w:rFonts w:ascii="Times New Roman" w:eastAsia="Times New Roman" w:hAnsi="Times New Roman" w:cs="Times New Roman"/>
          <w:lang w:eastAsia="tr-TR"/>
        </w:rPr>
        <w:t xml:space="preserve"> </w:t>
      </w:r>
      <w:proofErr w:type="spellStart"/>
      <w:r w:rsidRPr="00186052">
        <w:rPr>
          <w:rFonts w:ascii="Times New Roman" w:eastAsia="Times New Roman" w:hAnsi="Times New Roman" w:cs="Times New Roman"/>
          <w:lang w:eastAsia="tr-TR"/>
        </w:rPr>
        <w:t>publishing</w:t>
      </w:r>
      <w:proofErr w:type="spellEnd"/>
      <w:r>
        <w:rPr>
          <w:rFonts w:ascii="Times New Roman" w:eastAsia="Times New Roman" w:hAnsi="Times New Roman" w:cs="Times New Roman"/>
          <w:lang w:eastAsia="tr-TR"/>
        </w:rPr>
        <w:t xml:space="preserve">, </w:t>
      </w:r>
      <w:proofErr w:type="spellStart"/>
      <w:r>
        <w:rPr>
          <w:rFonts w:ascii="Times New Roman" w:eastAsia="Times New Roman" w:hAnsi="Times New Roman" w:cs="Times New Roman"/>
          <w:lang w:eastAsia="tr-TR"/>
        </w:rPr>
        <w:t>c</w:t>
      </w:r>
      <w:r w:rsidRPr="00186052">
        <w:rPr>
          <w:rFonts w:ascii="Times New Roman" w:eastAsia="Times New Roman" w:hAnsi="Times New Roman" w:cs="Times New Roman"/>
          <w:lang w:eastAsia="tr-TR"/>
        </w:rPr>
        <w:t>hildren’s</w:t>
      </w:r>
      <w:proofErr w:type="spellEnd"/>
      <w:r w:rsidRPr="00186052">
        <w:rPr>
          <w:rFonts w:ascii="Times New Roman" w:eastAsia="Times New Roman" w:hAnsi="Times New Roman" w:cs="Times New Roman"/>
          <w:lang w:eastAsia="tr-TR"/>
        </w:rPr>
        <w:t xml:space="preserve"> </w:t>
      </w:r>
      <w:proofErr w:type="spellStart"/>
      <w:r>
        <w:rPr>
          <w:rFonts w:ascii="Times New Roman" w:eastAsia="Times New Roman" w:hAnsi="Times New Roman" w:cs="Times New Roman"/>
          <w:lang w:eastAsia="tr-TR"/>
        </w:rPr>
        <w:t>literature</w:t>
      </w:r>
      <w:proofErr w:type="spellEnd"/>
      <w:r>
        <w:rPr>
          <w:rFonts w:ascii="Times New Roman" w:eastAsia="Times New Roman" w:hAnsi="Times New Roman" w:cs="Times New Roman"/>
          <w:lang w:eastAsia="tr-TR"/>
        </w:rPr>
        <w:t>.</w:t>
      </w:r>
      <w:r w:rsidRPr="00186052">
        <w:rPr>
          <w:rFonts w:ascii="Times New Roman" w:eastAsia="Times New Roman" w:hAnsi="Times New Roman" w:cs="Times New Roman"/>
          <w:vanish/>
          <w:lang w:eastAsia="tr-TR"/>
        </w:rPr>
        <w:t>Formun Altı</w:t>
      </w:r>
    </w:p>
    <w:p w14:paraId="7F39A031" w14:textId="77777777" w:rsidR="00FB168C" w:rsidRPr="00186052" w:rsidRDefault="00FB168C" w:rsidP="00186052">
      <w:pPr>
        <w:spacing w:after="120"/>
        <w:ind w:left="567"/>
        <w:rPr>
          <w:rFonts w:ascii="Times New Roman" w:hAnsi="Times New Roman" w:cs="Times New Roman"/>
        </w:rPr>
      </w:pPr>
    </w:p>
    <w:sectPr w:rsidR="00FB168C" w:rsidRPr="00186052" w:rsidSect="00186052">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97B33" w14:textId="77777777" w:rsidR="00A418A8" w:rsidRDefault="00A418A8" w:rsidP="00A418A8">
      <w:pPr>
        <w:spacing w:after="0" w:line="240" w:lineRule="auto"/>
      </w:pPr>
      <w:r>
        <w:separator/>
      </w:r>
    </w:p>
  </w:endnote>
  <w:endnote w:type="continuationSeparator" w:id="0">
    <w:p w14:paraId="34777D50" w14:textId="77777777" w:rsidR="00A418A8" w:rsidRDefault="00A418A8" w:rsidP="00A41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EE442" w14:textId="77777777" w:rsidR="00A418A8" w:rsidRDefault="00A418A8" w:rsidP="00A418A8">
      <w:pPr>
        <w:spacing w:after="0" w:line="240" w:lineRule="auto"/>
      </w:pPr>
      <w:r>
        <w:separator/>
      </w:r>
    </w:p>
  </w:footnote>
  <w:footnote w:type="continuationSeparator" w:id="0">
    <w:p w14:paraId="7BC32BF1" w14:textId="77777777" w:rsidR="00A418A8" w:rsidRDefault="00A418A8" w:rsidP="00A418A8">
      <w:pPr>
        <w:spacing w:after="0" w:line="240" w:lineRule="auto"/>
      </w:pPr>
      <w:r>
        <w:continuationSeparator/>
      </w:r>
    </w:p>
  </w:footnote>
  <w:footnote w:id="1">
    <w:p w14:paraId="417E4C71" w14:textId="185422E1" w:rsidR="00A418A8" w:rsidRPr="00A418A8" w:rsidRDefault="00A418A8">
      <w:pPr>
        <w:pStyle w:val="DipnotMetni"/>
        <w:rPr>
          <w:rFonts w:ascii="Times New Roman" w:hAnsi="Times New Roman" w:cs="Times New Roman"/>
          <w:sz w:val="18"/>
          <w:szCs w:val="18"/>
        </w:rPr>
      </w:pPr>
      <w:r w:rsidRPr="00A418A8">
        <w:rPr>
          <w:rStyle w:val="DipnotBavurusu"/>
          <w:rFonts w:ascii="Times New Roman" w:hAnsi="Times New Roman" w:cs="Times New Roman"/>
          <w:sz w:val="18"/>
          <w:szCs w:val="18"/>
        </w:rPr>
        <w:footnoteRef/>
      </w:r>
      <w:r w:rsidRPr="00A418A8">
        <w:rPr>
          <w:rFonts w:ascii="Times New Roman" w:hAnsi="Times New Roman" w:cs="Times New Roman"/>
          <w:sz w:val="18"/>
          <w:szCs w:val="18"/>
        </w:rPr>
        <w:t xml:space="preserve"> Giresun Üniversitesi Eğitim Fakültesi Türkçe ve Sosyal Bilimler Eğitimi Bölümü Türkçe Eğitimi Ana Bilim Dalı</w:t>
      </w:r>
      <w:r>
        <w:rPr>
          <w:rFonts w:ascii="Times New Roman" w:hAnsi="Times New Roman" w:cs="Times New Roman"/>
          <w:sz w:val="18"/>
          <w:szCs w:val="18"/>
        </w:rPr>
        <w:t>, altun.bay@hotmail.com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1C7"/>
    <w:rsid w:val="00186052"/>
    <w:rsid w:val="003061C7"/>
    <w:rsid w:val="00634336"/>
    <w:rsid w:val="008E56B9"/>
    <w:rsid w:val="00A418A8"/>
    <w:rsid w:val="00E27E88"/>
    <w:rsid w:val="00FB16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2E553"/>
  <w15:chartTrackingRefBased/>
  <w15:docId w15:val="{D55A8A82-733F-4046-A7B3-52B66B564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A418A8"/>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A418A8"/>
    <w:rPr>
      <w:sz w:val="20"/>
      <w:szCs w:val="20"/>
    </w:rPr>
  </w:style>
  <w:style w:type="character" w:styleId="DipnotBavurusu">
    <w:name w:val="footnote reference"/>
    <w:basedOn w:val="VarsaylanParagrafYazTipi"/>
    <w:uiPriority w:val="99"/>
    <w:semiHidden/>
    <w:unhideWhenUsed/>
    <w:rsid w:val="00A418A8"/>
    <w:rPr>
      <w:vertAlign w:val="superscript"/>
    </w:rPr>
  </w:style>
  <w:style w:type="paragraph" w:styleId="NormalWeb">
    <w:name w:val="Normal (Web)"/>
    <w:basedOn w:val="Normal"/>
    <w:uiPriority w:val="99"/>
    <w:semiHidden/>
    <w:unhideWhenUsed/>
    <w:rsid w:val="0018605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overflow-hidden">
    <w:name w:val="overflow-hidden"/>
    <w:basedOn w:val="VarsaylanParagrafYazTipi"/>
    <w:rsid w:val="00186052"/>
  </w:style>
  <w:style w:type="paragraph" w:styleId="z-Formunst">
    <w:name w:val="HTML Top of Form"/>
    <w:basedOn w:val="Normal"/>
    <w:next w:val="Normal"/>
    <w:link w:val="z-FormunstChar"/>
    <w:hidden/>
    <w:uiPriority w:val="99"/>
    <w:semiHidden/>
    <w:unhideWhenUsed/>
    <w:rsid w:val="00186052"/>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186052"/>
    <w:rPr>
      <w:rFonts w:ascii="Arial" w:eastAsia="Times New Roman" w:hAnsi="Arial" w:cs="Arial"/>
      <w:vanish/>
      <w:sz w:val="16"/>
      <w:szCs w:val="16"/>
      <w:lang w:eastAsia="tr-TR"/>
    </w:rPr>
  </w:style>
  <w:style w:type="paragraph" w:customStyle="1" w:styleId="placeholder">
    <w:name w:val="placeholder"/>
    <w:basedOn w:val="Normal"/>
    <w:rsid w:val="0018605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z-FormunAlt">
    <w:name w:val="HTML Bottom of Form"/>
    <w:basedOn w:val="Normal"/>
    <w:next w:val="Normal"/>
    <w:link w:val="z-FormunAltChar"/>
    <w:hidden/>
    <w:uiPriority w:val="99"/>
    <w:semiHidden/>
    <w:unhideWhenUsed/>
    <w:rsid w:val="00186052"/>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186052"/>
    <w:rPr>
      <w:rFonts w:ascii="Arial" w:eastAsia="Times New Roman" w:hAnsi="Arial" w:cs="Arial"/>
      <w:vanish/>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134189">
      <w:bodyDiv w:val="1"/>
      <w:marLeft w:val="0"/>
      <w:marRight w:val="0"/>
      <w:marTop w:val="0"/>
      <w:marBottom w:val="0"/>
      <w:divBdr>
        <w:top w:val="none" w:sz="0" w:space="0" w:color="auto"/>
        <w:left w:val="none" w:sz="0" w:space="0" w:color="auto"/>
        <w:bottom w:val="none" w:sz="0" w:space="0" w:color="auto"/>
        <w:right w:val="none" w:sz="0" w:space="0" w:color="auto"/>
      </w:divBdr>
      <w:divsChild>
        <w:div w:id="166481957">
          <w:marLeft w:val="0"/>
          <w:marRight w:val="0"/>
          <w:marTop w:val="0"/>
          <w:marBottom w:val="0"/>
          <w:divBdr>
            <w:top w:val="none" w:sz="0" w:space="0" w:color="auto"/>
            <w:left w:val="none" w:sz="0" w:space="0" w:color="auto"/>
            <w:bottom w:val="none" w:sz="0" w:space="0" w:color="auto"/>
            <w:right w:val="none" w:sz="0" w:space="0" w:color="auto"/>
          </w:divBdr>
          <w:divsChild>
            <w:div w:id="1137838257">
              <w:marLeft w:val="0"/>
              <w:marRight w:val="0"/>
              <w:marTop w:val="0"/>
              <w:marBottom w:val="0"/>
              <w:divBdr>
                <w:top w:val="none" w:sz="0" w:space="0" w:color="auto"/>
                <w:left w:val="none" w:sz="0" w:space="0" w:color="auto"/>
                <w:bottom w:val="none" w:sz="0" w:space="0" w:color="auto"/>
                <w:right w:val="none" w:sz="0" w:space="0" w:color="auto"/>
              </w:divBdr>
              <w:divsChild>
                <w:div w:id="1773623534">
                  <w:marLeft w:val="0"/>
                  <w:marRight w:val="0"/>
                  <w:marTop w:val="0"/>
                  <w:marBottom w:val="0"/>
                  <w:divBdr>
                    <w:top w:val="none" w:sz="0" w:space="0" w:color="auto"/>
                    <w:left w:val="none" w:sz="0" w:space="0" w:color="auto"/>
                    <w:bottom w:val="none" w:sz="0" w:space="0" w:color="auto"/>
                    <w:right w:val="none" w:sz="0" w:space="0" w:color="auto"/>
                  </w:divBdr>
                  <w:divsChild>
                    <w:div w:id="1022708414">
                      <w:marLeft w:val="0"/>
                      <w:marRight w:val="0"/>
                      <w:marTop w:val="0"/>
                      <w:marBottom w:val="0"/>
                      <w:divBdr>
                        <w:top w:val="none" w:sz="0" w:space="0" w:color="auto"/>
                        <w:left w:val="none" w:sz="0" w:space="0" w:color="auto"/>
                        <w:bottom w:val="none" w:sz="0" w:space="0" w:color="auto"/>
                        <w:right w:val="none" w:sz="0" w:space="0" w:color="auto"/>
                      </w:divBdr>
                      <w:divsChild>
                        <w:div w:id="1926844994">
                          <w:marLeft w:val="0"/>
                          <w:marRight w:val="0"/>
                          <w:marTop w:val="0"/>
                          <w:marBottom w:val="0"/>
                          <w:divBdr>
                            <w:top w:val="none" w:sz="0" w:space="0" w:color="auto"/>
                            <w:left w:val="none" w:sz="0" w:space="0" w:color="auto"/>
                            <w:bottom w:val="none" w:sz="0" w:space="0" w:color="auto"/>
                            <w:right w:val="none" w:sz="0" w:space="0" w:color="auto"/>
                          </w:divBdr>
                          <w:divsChild>
                            <w:div w:id="880442693">
                              <w:marLeft w:val="0"/>
                              <w:marRight w:val="0"/>
                              <w:marTop w:val="0"/>
                              <w:marBottom w:val="0"/>
                              <w:divBdr>
                                <w:top w:val="none" w:sz="0" w:space="0" w:color="auto"/>
                                <w:left w:val="none" w:sz="0" w:space="0" w:color="auto"/>
                                <w:bottom w:val="none" w:sz="0" w:space="0" w:color="auto"/>
                                <w:right w:val="none" w:sz="0" w:space="0" w:color="auto"/>
                              </w:divBdr>
                              <w:divsChild>
                                <w:div w:id="2143427050">
                                  <w:marLeft w:val="0"/>
                                  <w:marRight w:val="0"/>
                                  <w:marTop w:val="0"/>
                                  <w:marBottom w:val="0"/>
                                  <w:divBdr>
                                    <w:top w:val="none" w:sz="0" w:space="0" w:color="auto"/>
                                    <w:left w:val="none" w:sz="0" w:space="0" w:color="auto"/>
                                    <w:bottom w:val="none" w:sz="0" w:space="0" w:color="auto"/>
                                    <w:right w:val="none" w:sz="0" w:space="0" w:color="auto"/>
                                  </w:divBdr>
                                  <w:divsChild>
                                    <w:div w:id="1721633372">
                                      <w:marLeft w:val="0"/>
                                      <w:marRight w:val="0"/>
                                      <w:marTop w:val="0"/>
                                      <w:marBottom w:val="0"/>
                                      <w:divBdr>
                                        <w:top w:val="none" w:sz="0" w:space="0" w:color="auto"/>
                                        <w:left w:val="none" w:sz="0" w:space="0" w:color="auto"/>
                                        <w:bottom w:val="none" w:sz="0" w:space="0" w:color="auto"/>
                                        <w:right w:val="none" w:sz="0" w:space="0" w:color="auto"/>
                                      </w:divBdr>
                                      <w:divsChild>
                                        <w:div w:id="447093281">
                                          <w:marLeft w:val="0"/>
                                          <w:marRight w:val="0"/>
                                          <w:marTop w:val="0"/>
                                          <w:marBottom w:val="0"/>
                                          <w:divBdr>
                                            <w:top w:val="none" w:sz="0" w:space="0" w:color="auto"/>
                                            <w:left w:val="none" w:sz="0" w:space="0" w:color="auto"/>
                                            <w:bottom w:val="none" w:sz="0" w:space="0" w:color="auto"/>
                                            <w:right w:val="none" w:sz="0" w:space="0" w:color="auto"/>
                                          </w:divBdr>
                                          <w:divsChild>
                                            <w:div w:id="897864794">
                                              <w:marLeft w:val="0"/>
                                              <w:marRight w:val="0"/>
                                              <w:marTop w:val="0"/>
                                              <w:marBottom w:val="0"/>
                                              <w:divBdr>
                                                <w:top w:val="none" w:sz="0" w:space="0" w:color="auto"/>
                                                <w:left w:val="none" w:sz="0" w:space="0" w:color="auto"/>
                                                <w:bottom w:val="none" w:sz="0" w:space="0" w:color="auto"/>
                                                <w:right w:val="none" w:sz="0" w:space="0" w:color="auto"/>
                                              </w:divBdr>
                                              <w:divsChild>
                                                <w:div w:id="947272886">
                                                  <w:marLeft w:val="0"/>
                                                  <w:marRight w:val="0"/>
                                                  <w:marTop w:val="0"/>
                                                  <w:marBottom w:val="0"/>
                                                  <w:divBdr>
                                                    <w:top w:val="none" w:sz="0" w:space="0" w:color="auto"/>
                                                    <w:left w:val="none" w:sz="0" w:space="0" w:color="auto"/>
                                                    <w:bottom w:val="none" w:sz="0" w:space="0" w:color="auto"/>
                                                    <w:right w:val="none" w:sz="0" w:space="0" w:color="auto"/>
                                                  </w:divBdr>
                                                  <w:divsChild>
                                                    <w:div w:id="591007917">
                                                      <w:marLeft w:val="0"/>
                                                      <w:marRight w:val="0"/>
                                                      <w:marTop w:val="0"/>
                                                      <w:marBottom w:val="0"/>
                                                      <w:divBdr>
                                                        <w:top w:val="none" w:sz="0" w:space="0" w:color="auto"/>
                                                        <w:left w:val="none" w:sz="0" w:space="0" w:color="auto"/>
                                                        <w:bottom w:val="none" w:sz="0" w:space="0" w:color="auto"/>
                                                        <w:right w:val="none" w:sz="0" w:space="0" w:color="auto"/>
                                                      </w:divBdr>
                                                      <w:divsChild>
                                                        <w:div w:id="142272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853356">
                                              <w:marLeft w:val="0"/>
                                              <w:marRight w:val="0"/>
                                              <w:marTop w:val="0"/>
                                              <w:marBottom w:val="0"/>
                                              <w:divBdr>
                                                <w:top w:val="none" w:sz="0" w:space="0" w:color="auto"/>
                                                <w:left w:val="none" w:sz="0" w:space="0" w:color="auto"/>
                                                <w:bottom w:val="none" w:sz="0" w:space="0" w:color="auto"/>
                                                <w:right w:val="none" w:sz="0" w:space="0" w:color="auto"/>
                                              </w:divBdr>
                                              <w:divsChild>
                                                <w:div w:id="650328375">
                                                  <w:marLeft w:val="0"/>
                                                  <w:marRight w:val="0"/>
                                                  <w:marTop w:val="0"/>
                                                  <w:marBottom w:val="0"/>
                                                  <w:divBdr>
                                                    <w:top w:val="none" w:sz="0" w:space="0" w:color="auto"/>
                                                    <w:left w:val="none" w:sz="0" w:space="0" w:color="auto"/>
                                                    <w:bottom w:val="none" w:sz="0" w:space="0" w:color="auto"/>
                                                    <w:right w:val="none" w:sz="0" w:space="0" w:color="auto"/>
                                                  </w:divBdr>
                                                  <w:divsChild>
                                                    <w:div w:id="1952279614">
                                                      <w:marLeft w:val="0"/>
                                                      <w:marRight w:val="0"/>
                                                      <w:marTop w:val="0"/>
                                                      <w:marBottom w:val="0"/>
                                                      <w:divBdr>
                                                        <w:top w:val="none" w:sz="0" w:space="0" w:color="auto"/>
                                                        <w:left w:val="none" w:sz="0" w:space="0" w:color="auto"/>
                                                        <w:bottom w:val="none" w:sz="0" w:space="0" w:color="auto"/>
                                                        <w:right w:val="none" w:sz="0" w:space="0" w:color="auto"/>
                                                      </w:divBdr>
                                                      <w:divsChild>
                                                        <w:div w:id="29537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0944872">
          <w:marLeft w:val="0"/>
          <w:marRight w:val="0"/>
          <w:marTop w:val="0"/>
          <w:marBottom w:val="0"/>
          <w:divBdr>
            <w:top w:val="none" w:sz="0" w:space="0" w:color="auto"/>
            <w:left w:val="none" w:sz="0" w:space="0" w:color="auto"/>
            <w:bottom w:val="none" w:sz="0" w:space="0" w:color="auto"/>
            <w:right w:val="none" w:sz="0" w:space="0" w:color="auto"/>
          </w:divBdr>
          <w:divsChild>
            <w:div w:id="178399513">
              <w:marLeft w:val="0"/>
              <w:marRight w:val="0"/>
              <w:marTop w:val="0"/>
              <w:marBottom w:val="0"/>
              <w:divBdr>
                <w:top w:val="none" w:sz="0" w:space="0" w:color="auto"/>
                <w:left w:val="none" w:sz="0" w:space="0" w:color="auto"/>
                <w:bottom w:val="none" w:sz="0" w:space="0" w:color="auto"/>
                <w:right w:val="none" w:sz="0" w:space="0" w:color="auto"/>
              </w:divBdr>
              <w:divsChild>
                <w:div w:id="614865565">
                  <w:marLeft w:val="0"/>
                  <w:marRight w:val="0"/>
                  <w:marTop w:val="0"/>
                  <w:marBottom w:val="0"/>
                  <w:divBdr>
                    <w:top w:val="none" w:sz="0" w:space="0" w:color="auto"/>
                    <w:left w:val="none" w:sz="0" w:space="0" w:color="auto"/>
                    <w:bottom w:val="none" w:sz="0" w:space="0" w:color="auto"/>
                    <w:right w:val="none" w:sz="0" w:space="0" w:color="auto"/>
                  </w:divBdr>
                  <w:divsChild>
                    <w:div w:id="1257783298">
                      <w:marLeft w:val="0"/>
                      <w:marRight w:val="0"/>
                      <w:marTop w:val="0"/>
                      <w:marBottom w:val="0"/>
                      <w:divBdr>
                        <w:top w:val="none" w:sz="0" w:space="0" w:color="auto"/>
                        <w:left w:val="none" w:sz="0" w:space="0" w:color="auto"/>
                        <w:bottom w:val="none" w:sz="0" w:space="0" w:color="auto"/>
                        <w:right w:val="none" w:sz="0" w:space="0" w:color="auto"/>
                      </w:divBdr>
                      <w:divsChild>
                        <w:div w:id="700739537">
                          <w:marLeft w:val="0"/>
                          <w:marRight w:val="0"/>
                          <w:marTop w:val="0"/>
                          <w:marBottom w:val="0"/>
                          <w:divBdr>
                            <w:top w:val="none" w:sz="0" w:space="0" w:color="auto"/>
                            <w:left w:val="none" w:sz="0" w:space="0" w:color="auto"/>
                            <w:bottom w:val="none" w:sz="0" w:space="0" w:color="auto"/>
                            <w:right w:val="none" w:sz="0" w:space="0" w:color="auto"/>
                          </w:divBdr>
                          <w:divsChild>
                            <w:div w:id="1156994876">
                              <w:marLeft w:val="0"/>
                              <w:marRight w:val="0"/>
                              <w:marTop w:val="0"/>
                              <w:marBottom w:val="0"/>
                              <w:divBdr>
                                <w:top w:val="none" w:sz="0" w:space="0" w:color="auto"/>
                                <w:left w:val="none" w:sz="0" w:space="0" w:color="auto"/>
                                <w:bottom w:val="none" w:sz="0" w:space="0" w:color="auto"/>
                                <w:right w:val="none" w:sz="0" w:space="0" w:color="auto"/>
                              </w:divBdr>
                              <w:divsChild>
                                <w:div w:id="1602685414">
                                  <w:marLeft w:val="0"/>
                                  <w:marRight w:val="0"/>
                                  <w:marTop w:val="0"/>
                                  <w:marBottom w:val="0"/>
                                  <w:divBdr>
                                    <w:top w:val="none" w:sz="0" w:space="0" w:color="auto"/>
                                    <w:left w:val="none" w:sz="0" w:space="0" w:color="auto"/>
                                    <w:bottom w:val="none" w:sz="0" w:space="0" w:color="auto"/>
                                    <w:right w:val="none" w:sz="0" w:space="0" w:color="auto"/>
                                  </w:divBdr>
                                  <w:divsChild>
                                    <w:div w:id="1142233686">
                                      <w:marLeft w:val="0"/>
                                      <w:marRight w:val="0"/>
                                      <w:marTop w:val="0"/>
                                      <w:marBottom w:val="0"/>
                                      <w:divBdr>
                                        <w:top w:val="none" w:sz="0" w:space="0" w:color="auto"/>
                                        <w:left w:val="none" w:sz="0" w:space="0" w:color="auto"/>
                                        <w:bottom w:val="none" w:sz="0" w:space="0" w:color="auto"/>
                                        <w:right w:val="none" w:sz="0" w:space="0" w:color="auto"/>
                                      </w:divBdr>
                                      <w:divsChild>
                                        <w:div w:id="776371834">
                                          <w:marLeft w:val="0"/>
                                          <w:marRight w:val="0"/>
                                          <w:marTop w:val="0"/>
                                          <w:marBottom w:val="0"/>
                                          <w:divBdr>
                                            <w:top w:val="none" w:sz="0" w:space="0" w:color="auto"/>
                                            <w:left w:val="none" w:sz="0" w:space="0" w:color="auto"/>
                                            <w:bottom w:val="none" w:sz="0" w:space="0" w:color="auto"/>
                                            <w:right w:val="none" w:sz="0" w:space="0" w:color="auto"/>
                                          </w:divBdr>
                                          <w:divsChild>
                                            <w:div w:id="654646408">
                                              <w:marLeft w:val="0"/>
                                              <w:marRight w:val="0"/>
                                              <w:marTop w:val="0"/>
                                              <w:marBottom w:val="0"/>
                                              <w:divBdr>
                                                <w:top w:val="none" w:sz="0" w:space="0" w:color="auto"/>
                                                <w:left w:val="none" w:sz="0" w:space="0" w:color="auto"/>
                                                <w:bottom w:val="none" w:sz="0" w:space="0" w:color="auto"/>
                                                <w:right w:val="none" w:sz="0" w:space="0" w:color="auto"/>
                                              </w:divBdr>
                                              <w:divsChild>
                                                <w:div w:id="78010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BD3BB-7EF7-43FE-B0F1-FF3EF07A8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517</Words>
  <Characters>2947</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dc:creator>
  <cp:keywords/>
  <dc:description/>
  <cp:lastModifiedBy>GRU</cp:lastModifiedBy>
  <cp:revision>3</cp:revision>
  <dcterms:created xsi:type="dcterms:W3CDTF">2024-09-17T10:36:00Z</dcterms:created>
  <dcterms:modified xsi:type="dcterms:W3CDTF">2024-09-17T11:15:00Z</dcterms:modified>
</cp:coreProperties>
</file>