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900A2" w14:textId="241CC4D1" w:rsidR="00000000" w:rsidRDefault="00CB6AC6" w:rsidP="0099088E">
      <w:pPr>
        <w:jc w:val="center"/>
        <w:rPr>
          <w:rFonts w:ascii="Times New Roman" w:hAnsi="Times New Roman" w:cs="Times New Roman"/>
          <w:b/>
          <w:bCs/>
        </w:rPr>
      </w:pPr>
      <w:r w:rsidRPr="0099088E">
        <w:rPr>
          <w:rFonts w:ascii="Times New Roman" w:hAnsi="Times New Roman" w:cs="Times New Roman"/>
          <w:b/>
          <w:bCs/>
        </w:rPr>
        <w:t>A SOCIOLOGICAL PERSPECTIVE ON EARTHQUAKE LOSSES IN TURKEY</w:t>
      </w:r>
    </w:p>
    <w:p w14:paraId="2FF004E9" w14:textId="15BE1F80" w:rsidR="0099088E" w:rsidRPr="0099088E" w:rsidRDefault="0099088E" w:rsidP="0099088E">
      <w:pPr>
        <w:jc w:val="center"/>
        <w:rPr>
          <w:rFonts w:ascii="Times New Roman" w:hAnsi="Times New Roman" w:cs="Times New Roman"/>
          <w:b/>
          <w:bCs/>
        </w:rPr>
      </w:pPr>
      <w:r w:rsidRPr="0099088E">
        <w:rPr>
          <w:rFonts w:ascii="Times New Roman" w:hAnsi="Times New Roman" w:cs="Times New Roman"/>
          <w:b/>
          <w:bCs/>
        </w:rPr>
        <w:t>TÜRKİYE’DEKİ DEPREM KAYIPLARINA</w:t>
      </w:r>
      <w:r>
        <w:rPr>
          <w:rFonts w:ascii="Times New Roman" w:hAnsi="Times New Roman" w:cs="Times New Roman"/>
          <w:b/>
          <w:bCs/>
        </w:rPr>
        <w:t xml:space="preserve"> </w:t>
      </w:r>
      <w:r w:rsidRPr="0099088E">
        <w:rPr>
          <w:rFonts w:ascii="Times New Roman" w:hAnsi="Times New Roman" w:cs="Times New Roman"/>
          <w:b/>
          <w:bCs/>
        </w:rPr>
        <w:t>SOSYOLOJİK BİR BAKIŞ</w:t>
      </w:r>
    </w:p>
    <w:p w14:paraId="5F2842FF" w14:textId="2B7AD859" w:rsidR="00DA18DC" w:rsidRDefault="00DA18DC">
      <w:pPr>
        <w:rPr>
          <w:rFonts w:ascii="Times New Roman" w:hAnsi="Times New Roman" w:cs="Times New Roman"/>
          <w:b/>
          <w:bCs/>
        </w:rPr>
      </w:pPr>
      <w:r>
        <w:rPr>
          <w:rFonts w:ascii="Times New Roman" w:hAnsi="Times New Roman" w:cs="Times New Roman"/>
          <w:b/>
          <w:bCs/>
        </w:rPr>
        <w:t>Aysun Doğutaş</w:t>
      </w:r>
      <w:r>
        <w:rPr>
          <w:rStyle w:val="FootnoteReference"/>
          <w:rFonts w:ascii="Times New Roman" w:hAnsi="Times New Roman" w:cs="Times New Roman"/>
          <w:b/>
          <w:bCs/>
        </w:rPr>
        <w:footnoteReference w:id="1"/>
      </w:r>
    </w:p>
    <w:p w14:paraId="28A8D22C" w14:textId="14641938" w:rsidR="00CB6AC6" w:rsidRPr="0099088E" w:rsidRDefault="00DA18DC">
      <w:pPr>
        <w:rPr>
          <w:rFonts w:ascii="Times New Roman" w:hAnsi="Times New Roman" w:cs="Times New Roman"/>
          <w:b/>
          <w:bCs/>
        </w:rPr>
      </w:pPr>
      <w:r>
        <w:rPr>
          <w:rFonts w:ascii="Times New Roman" w:hAnsi="Times New Roman" w:cs="Times New Roman"/>
          <w:b/>
          <w:bCs/>
        </w:rPr>
        <w:t>Abstract</w:t>
      </w:r>
    </w:p>
    <w:p w14:paraId="0E6EC3CC" w14:textId="4299C96A" w:rsidR="00CB6AC6" w:rsidRDefault="00CB6AC6">
      <w:pPr>
        <w:rPr>
          <w:rFonts w:ascii="Times New Roman" w:hAnsi="Times New Roman" w:cs="Times New Roman"/>
        </w:rPr>
      </w:pPr>
      <w:r w:rsidRPr="0099088E">
        <w:rPr>
          <w:rFonts w:ascii="Times New Roman" w:hAnsi="Times New Roman" w:cs="Times New Roman"/>
        </w:rPr>
        <w:t xml:space="preserve">Although the </w:t>
      </w:r>
      <w:r w:rsidRPr="0099088E">
        <w:rPr>
          <w:rFonts w:ascii="Times New Roman" w:hAnsi="Times New Roman" w:cs="Times New Roman"/>
        </w:rPr>
        <w:t xml:space="preserve">Erzincan </w:t>
      </w:r>
      <w:r w:rsidRPr="0099088E">
        <w:rPr>
          <w:rFonts w:ascii="Times New Roman" w:hAnsi="Times New Roman" w:cs="Times New Roman"/>
        </w:rPr>
        <w:t>earthquake in 19</w:t>
      </w:r>
      <w:r w:rsidRPr="0099088E">
        <w:rPr>
          <w:rFonts w:ascii="Times New Roman" w:hAnsi="Times New Roman" w:cs="Times New Roman"/>
        </w:rPr>
        <w:t>92</w:t>
      </w:r>
      <w:r w:rsidRPr="0099088E">
        <w:rPr>
          <w:rFonts w:ascii="Times New Roman" w:hAnsi="Times New Roman" w:cs="Times New Roman"/>
        </w:rPr>
        <w:t xml:space="preserve"> caused many lives and property losses, it is </w:t>
      </w:r>
      <w:r w:rsidRPr="0099088E">
        <w:rPr>
          <w:rFonts w:ascii="Times New Roman" w:hAnsi="Times New Roman" w:cs="Times New Roman"/>
        </w:rPr>
        <w:t>a pity</w:t>
      </w:r>
      <w:r w:rsidRPr="0099088E">
        <w:rPr>
          <w:rFonts w:ascii="Times New Roman" w:hAnsi="Times New Roman" w:cs="Times New Roman"/>
        </w:rPr>
        <w:t xml:space="preserve"> that nothing has changed in the </w:t>
      </w:r>
      <w:r w:rsidRPr="0099088E">
        <w:rPr>
          <w:rFonts w:ascii="Times New Roman" w:hAnsi="Times New Roman" w:cs="Times New Roman"/>
        </w:rPr>
        <w:t>32</w:t>
      </w:r>
      <w:r w:rsidRPr="0099088E">
        <w:rPr>
          <w:rFonts w:ascii="Times New Roman" w:hAnsi="Times New Roman" w:cs="Times New Roman"/>
        </w:rPr>
        <w:t xml:space="preserve"> years since the earthquake and the same negligence is still being discussed.</w:t>
      </w:r>
      <w:r w:rsidRPr="0099088E">
        <w:rPr>
          <w:rFonts w:ascii="Times New Roman" w:hAnsi="Times New Roman" w:cs="Times New Roman"/>
        </w:rPr>
        <w:t xml:space="preserve"> Even though it has been 31 years since the Erzican earthquake, we witnessed the same picture in the Kahramanmaraş centered earthquake in 2023. Many many people died and many houses collapsed. This is a </w:t>
      </w:r>
      <w:r w:rsidR="0099088E" w:rsidRPr="0099088E">
        <w:rPr>
          <w:rFonts w:ascii="Times New Roman" w:hAnsi="Times New Roman" w:cs="Times New Roman"/>
        </w:rPr>
        <w:t>situation</w:t>
      </w:r>
      <w:r w:rsidRPr="0099088E">
        <w:rPr>
          <w:rFonts w:ascii="Times New Roman" w:hAnsi="Times New Roman" w:cs="Times New Roman"/>
        </w:rPr>
        <w:t xml:space="preserve"> that nobody will accept. </w:t>
      </w:r>
      <w:r w:rsidR="0099088E" w:rsidRPr="0099088E">
        <w:rPr>
          <w:rFonts w:ascii="Times New Roman" w:hAnsi="Times New Roman" w:cs="Times New Roman"/>
        </w:rPr>
        <w:t>Then,</w:t>
      </w:r>
      <w:r w:rsidRPr="0099088E">
        <w:rPr>
          <w:rFonts w:ascii="Times New Roman" w:hAnsi="Times New Roman" w:cs="Times New Roman"/>
        </w:rPr>
        <w:t xml:space="preserve"> why Turkish people are </w:t>
      </w:r>
      <w:r w:rsidR="0099088E" w:rsidRPr="0099088E">
        <w:rPr>
          <w:rFonts w:ascii="Times New Roman" w:hAnsi="Times New Roman" w:cs="Times New Roman"/>
        </w:rPr>
        <w:t>experiencing</w:t>
      </w:r>
      <w:r w:rsidRPr="0099088E">
        <w:rPr>
          <w:rFonts w:ascii="Times New Roman" w:hAnsi="Times New Roman" w:cs="Times New Roman"/>
        </w:rPr>
        <w:t xml:space="preserve"> </w:t>
      </w:r>
      <w:r w:rsidR="0099088E" w:rsidRPr="0099088E">
        <w:rPr>
          <w:rFonts w:ascii="Times New Roman" w:hAnsi="Times New Roman" w:cs="Times New Roman"/>
        </w:rPr>
        <w:t xml:space="preserve">the </w:t>
      </w:r>
      <w:r w:rsidRPr="0099088E">
        <w:rPr>
          <w:rFonts w:ascii="Times New Roman" w:hAnsi="Times New Roman" w:cs="Times New Roman"/>
        </w:rPr>
        <w:t xml:space="preserve">same </w:t>
      </w:r>
      <w:r w:rsidR="0099088E" w:rsidRPr="0099088E">
        <w:rPr>
          <w:rFonts w:ascii="Times New Roman" w:hAnsi="Times New Roman" w:cs="Times New Roman"/>
        </w:rPr>
        <w:t>tragedy</w:t>
      </w:r>
      <w:r w:rsidRPr="0099088E">
        <w:rPr>
          <w:rFonts w:ascii="Times New Roman" w:hAnsi="Times New Roman" w:cs="Times New Roman"/>
        </w:rPr>
        <w:t xml:space="preserve"> again and again</w:t>
      </w:r>
      <w:r w:rsidR="0099088E" w:rsidRPr="0099088E">
        <w:rPr>
          <w:rFonts w:ascii="Times New Roman" w:hAnsi="Times New Roman" w:cs="Times New Roman"/>
        </w:rPr>
        <w:t>?</w:t>
      </w:r>
      <w:r w:rsidRPr="0099088E">
        <w:rPr>
          <w:rFonts w:ascii="Times New Roman" w:hAnsi="Times New Roman" w:cs="Times New Roman"/>
        </w:rPr>
        <w:t xml:space="preserve"> From </w:t>
      </w:r>
      <w:r w:rsidR="0099088E" w:rsidRPr="0099088E">
        <w:rPr>
          <w:rFonts w:ascii="Times New Roman" w:hAnsi="Times New Roman" w:cs="Times New Roman"/>
        </w:rPr>
        <w:t>a psychological</w:t>
      </w:r>
      <w:r w:rsidRPr="0099088E">
        <w:rPr>
          <w:rFonts w:ascii="Times New Roman" w:hAnsi="Times New Roman" w:cs="Times New Roman"/>
        </w:rPr>
        <w:t xml:space="preserve"> perspective, it </w:t>
      </w:r>
      <w:r w:rsidR="0099088E" w:rsidRPr="0099088E">
        <w:rPr>
          <w:rFonts w:ascii="Times New Roman" w:hAnsi="Times New Roman" w:cs="Times New Roman"/>
        </w:rPr>
        <w:t>is</w:t>
      </w:r>
      <w:r w:rsidRPr="0099088E">
        <w:rPr>
          <w:rFonts w:ascii="Times New Roman" w:hAnsi="Times New Roman" w:cs="Times New Roman"/>
        </w:rPr>
        <w:t xml:space="preserve"> normal that </w:t>
      </w:r>
      <w:r w:rsidR="0099088E" w:rsidRPr="0099088E">
        <w:rPr>
          <w:rFonts w:ascii="Times New Roman" w:hAnsi="Times New Roman" w:cs="Times New Roman"/>
        </w:rPr>
        <w:t>people</w:t>
      </w:r>
      <w:r w:rsidRPr="0099088E">
        <w:rPr>
          <w:rFonts w:ascii="Times New Roman" w:hAnsi="Times New Roman" w:cs="Times New Roman"/>
        </w:rPr>
        <w:t xml:space="preserve"> or societies </w:t>
      </w:r>
      <w:r w:rsidR="0099088E" w:rsidRPr="0099088E">
        <w:rPr>
          <w:rFonts w:ascii="Times New Roman" w:hAnsi="Times New Roman" w:cs="Times New Roman"/>
        </w:rPr>
        <w:t xml:space="preserve">are apt to forget tragic incidents or traumas they lived. From a sociological perspective, there are some reasons for weakening societal memory. In this study, the reasons weakening of Turkish society’s memory will be discussed with examples of previous earthquakes Turkey experienced. </w:t>
      </w:r>
    </w:p>
    <w:p w14:paraId="1718C9F4" w14:textId="1E846FFC" w:rsidR="00DA18DC" w:rsidRDefault="00DA18DC">
      <w:pPr>
        <w:rPr>
          <w:rFonts w:ascii="Times New Roman" w:hAnsi="Times New Roman" w:cs="Times New Roman"/>
        </w:rPr>
      </w:pPr>
      <w:r w:rsidRPr="00DA18DC">
        <w:rPr>
          <w:rFonts w:ascii="Times New Roman" w:hAnsi="Times New Roman" w:cs="Times New Roman"/>
          <w:b/>
          <w:bCs/>
        </w:rPr>
        <w:t>Keywords:</w:t>
      </w:r>
      <w:r>
        <w:rPr>
          <w:rFonts w:ascii="Times New Roman" w:hAnsi="Times New Roman" w:cs="Times New Roman"/>
        </w:rPr>
        <w:t xml:space="preserve"> Earthquake, sociological, societal memory, tragedy, lives. </w:t>
      </w:r>
    </w:p>
    <w:p w14:paraId="2850D1BB" w14:textId="77777777" w:rsidR="00DA18DC" w:rsidRDefault="00DA18DC">
      <w:pPr>
        <w:rPr>
          <w:rFonts w:ascii="Times New Roman" w:hAnsi="Times New Roman" w:cs="Times New Roman"/>
        </w:rPr>
      </w:pPr>
    </w:p>
    <w:p w14:paraId="493AEC7C" w14:textId="498487B6" w:rsidR="00DA18DC" w:rsidRPr="00DA18DC" w:rsidRDefault="00DA18DC">
      <w:pPr>
        <w:rPr>
          <w:rFonts w:ascii="Times New Roman" w:hAnsi="Times New Roman" w:cs="Times New Roman"/>
          <w:b/>
          <w:bCs/>
        </w:rPr>
      </w:pPr>
      <w:r w:rsidRPr="00DA18DC">
        <w:rPr>
          <w:rFonts w:ascii="Times New Roman" w:hAnsi="Times New Roman" w:cs="Times New Roman"/>
          <w:b/>
          <w:bCs/>
        </w:rPr>
        <w:t>Özet</w:t>
      </w:r>
    </w:p>
    <w:p w14:paraId="362C1548" w14:textId="7DF0D562" w:rsidR="00DA18DC" w:rsidRDefault="00DA18DC">
      <w:pPr>
        <w:rPr>
          <w:rFonts w:ascii="Times New Roman" w:hAnsi="Times New Roman" w:cs="Times New Roman"/>
        </w:rPr>
      </w:pPr>
      <w:r w:rsidRPr="00DA18DC">
        <w:rPr>
          <w:rFonts w:ascii="Times New Roman" w:hAnsi="Times New Roman" w:cs="Times New Roman"/>
        </w:rPr>
        <w:t>1992 Erzincan depremi çok sayıda can ve mal kaybına yol açmasına rağmen, depremin üzerinden geçen 32 yılda hiçbir şeyin değişmemesi ve hala aynı ihmallerin konuşulması üzücü. Erzican depreminin üzerinden 31 yıl geçmesine rağmen, 2023 Kahramanmaraş merkezli depremde aynı tabloya tanık olduk. Çok çok insan öldü, çok sayıda ev yıkıldı. Bu hiç kimsenin kabul etmeyeceği bir durum. Peki, Türk halkı neden aynı felaketi tekrar tekrar yaşıyor? Psikolojik açıdan bakıldığında, insanların veya toplumların yaşadıkları trajik olayları veya travmaları unutmaya meyilli olması normaldir. Sosyolojik açıdan bakıldığında ise toplumsal hafızanın zayıflamasının bazı nedenleri vardır. Bu çalışmada, Türkiye'nin yaşadığı önceki depremlerden örneklerle Türk toplumunun hafızasının zayıflamasının nedenleri tartışılacaktır.</w:t>
      </w:r>
    </w:p>
    <w:p w14:paraId="082FD15B" w14:textId="7784E5D3" w:rsidR="00DA18DC" w:rsidRDefault="00DA18DC">
      <w:pPr>
        <w:rPr>
          <w:rFonts w:ascii="Times New Roman" w:hAnsi="Times New Roman" w:cs="Times New Roman"/>
        </w:rPr>
      </w:pPr>
      <w:r w:rsidRPr="00DA18DC">
        <w:rPr>
          <w:rFonts w:ascii="Times New Roman" w:hAnsi="Times New Roman" w:cs="Times New Roman"/>
          <w:b/>
          <w:bCs/>
        </w:rPr>
        <w:t>Anahtar Sözcükler</w:t>
      </w:r>
      <w:r w:rsidRPr="00DA18DC">
        <w:rPr>
          <w:rFonts w:ascii="Times New Roman" w:hAnsi="Times New Roman" w:cs="Times New Roman"/>
        </w:rPr>
        <w:t>: Deprem, sosyolojik, toplumsal hafıza, trajedi, yaşamlar.</w:t>
      </w:r>
    </w:p>
    <w:p w14:paraId="07B031B5" w14:textId="77777777" w:rsidR="00DA18DC" w:rsidRDefault="00DA18DC">
      <w:pPr>
        <w:rPr>
          <w:rFonts w:ascii="Times New Roman" w:hAnsi="Times New Roman" w:cs="Times New Roman"/>
        </w:rPr>
      </w:pPr>
    </w:p>
    <w:p w14:paraId="0FA79A7F" w14:textId="77777777" w:rsidR="00DA18DC" w:rsidRPr="0099088E" w:rsidRDefault="00DA18DC">
      <w:pPr>
        <w:rPr>
          <w:rFonts w:ascii="Times New Roman" w:hAnsi="Times New Roman" w:cs="Times New Roman"/>
        </w:rPr>
      </w:pPr>
    </w:p>
    <w:sectPr w:rsidR="00DA18DC" w:rsidRPr="009908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ECD2F" w14:textId="77777777" w:rsidR="00B360B0" w:rsidRDefault="00B360B0" w:rsidP="00DA18DC">
      <w:pPr>
        <w:spacing w:after="0" w:line="240" w:lineRule="auto"/>
      </w:pPr>
      <w:r>
        <w:separator/>
      </w:r>
    </w:p>
  </w:endnote>
  <w:endnote w:type="continuationSeparator" w:id="0">
    <w:p w14:paraId="2E77DF86" w14:textId="77777777" w:rsidR="00B360B0" w:rsidRDefault="00B360B0" w:rsidP="00DA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8C07B" w14:textId="77777777" w:rsidR="00B360B0" w:rsidRDefault="00B360B0" w:rsidP="00DA18DC">
      <w:pPr>
        <w:spacing w:after="0" w:line="240" w:lineRule="auto"/>
      </w:pPr>
      <w:r>
        <w:separator/>
      </w:r>
    </w:p>
  </w:footnote>
  <w:footnote w:type="continuationSeparator" w:id="0">
    <w:p w14:paraId="27DBD158" w14:textId="77777777" w:rsidR="00B360B0" w:rsidRDefault="00B360B0" w:rsidP="00DA18DC">
      <w:pPr>
        <w:spacing w:after="0" w:line="240" w:lineRule="auto"/>
      </w:pPr>
      <w:r>
        <w:continuationSeparator/>
      </w:r>
    </w:p>
  </w:footnote>
  <w:footnote w:id="1">
    <w:p w14:paraId="22CA955E" w14:textId="01F54B4E" w:rsidR="00DA18DC" w:rsidRDefault="00DA18DC">
      <w:pPr>
        <w:pStyle w:val="FootnoteText"/>
      </w:pPr>
      <w:r>
        <w:rPr>
          <w:rStyle w:val="FootnoteReference"/>
        </w:rPr>
        <w:footnoteRef/>
      </w:r>
      <w:r>
        <w:t xml:space="preserve"> Doç. Dr., Pamukkale University,adogutas@pau.edu.tr, ORCID: </w:t>
      </w:r>
      <w:r w:rsidRPr="00DA18DC">
        <w:t>0000-0002-2928-5156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C6"/>
    <w:rsid w:val="001774CF"/>
    <w:rsid w:val="005F62FA"/>
    <w:rsid w:val="00657AFD"/>
    <w:rsid w:val="008C6415"/>
    <w:rsid w:val="0099088E"/>
    <w:rsid w:val="0099215D"/>
    <w:rsid w:val="00A85688"/>
    <w:rsid w:val="00B360B0"/>
    <w:rsid w:val="00CB6AC6"/>
    <w:rsid w:val="00DA18DC"/>
    <w:rsid w:val="00F028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81DC8"/>
  <w15:chartTrackingRefBased/>
  <w15:docId w15:val="{F0106F54-8B8A-48F0-8D3F-B6A98881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18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8DC"/>
    <w:rPr>
      <w:sz w:val="20"/>
      <w:szCs w:val="20"/>
      <w:lang w:val="en-US"/>
    </w:rPr>
  </w:style>
  <w:style w:type="character" w:styleId="FootnoteReference">
    <w:name w:val="footnote reference"/>
    <w:basedOn w:val="DefaultParagraphFont"/>
    <w:uiPriority w:val="99"/>
    <w:semiHidden/>
    <w:unhideWhenUsed/>
    <w:rsid w:val="00DA1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193E2-1B65-4B3C-8C3E-96F8F86E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275</Words>
  <Characters>1698</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Doğutaş</dc:creator>
  <cp:keywords/>
  <dc:description/>
  <cp:lastModifiedBy>Bilal Doğutaş</cp:lastModifiedBy>
  <cp:revision>1</cp:revision>
  <dcterms:created xsi:type="dcterms:W3CDTF">2024-09-13T06:46:00Z</dcterms:created>
  <dcterms:modified xsi:type="dcterms:W3CDTF">2024-09-13T07:12:00Z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92bf8a04-097c-49c9-bab3-ae5feb8ff518</vt:lpwstr>
  </property>
</Properties>
</file>