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FA" w:rsidRPr="008342C5" w:rsidRDefault="00383FFA" w:rsidP="00383FFA">
      <w:pPr>
        <w:pStyle w:val="Balk1"/>
        <w:spacing w:before="258"/>
        <w:ind w:left="0"/>
        <w:rPr>
          <w:spacing w:val="-4"/>
          <w:sz w:val="22"/>
          <w:szCs w:val="22"/>
        </w:rPr>
      </w:pPr>
      <w:r w:rsidRPr="008342C5">
        <w:rPr>
          <w:spacing w:val="-4"/>
          <w:sz w:val="22"/>
          <w:szCs w:val="22"/>
        </w:rPr>
        <w:t xml:space="preserve">X-XIII. </w:t>
      </w:r>
      <w:r w:rsidR="00000904" w:rsidRPr="008342C5">
        <w:rPr>
          <w:spacing w:val="-4"/>
          <w:sz w:val="22"/>
          <w:szCs w:val="22"/>
        </w:rPr>
        <w:t xml:space="preserve">Yüzyıllar Arasında Türkistan’dan Anadolu’ya Göçlerin </w:t>
      </w:r>
      <w:r w:rsidR="008342C5" w:rsidRPr="008342C5">
        <w:rPr>
          <w:spacing w:val="-4"/>
          <w:sz w:val="22"/>
          <w:szCs w:val="22"/>
        </w:rPr>
        <w:t>Genel Bir</w:t>
      </w:r>
      <w:r w:rsidR="00000904" w:rsidRPr="008342C5">
        <w:rPr>
          <w:spacing w:val="-4"/>
          <w:sz w:val="22"/>
          <w:szCs w:val="22"/>
        </w:rPr>
        <w:t xml:space="preserve"> Değerlendirmesi</w:t>
      </w:r>
    </w:p>
    <w:p w:rsidR="00383FFA" w:rsidRPr="008342C5" w:rsidRDefault="00383FFA" w:rsidP="00CE3CC8">
      <w:pPr>
        <w:ind w:firstLine="708"/>
        <w:jc w:val="both"/>
        <w:rPr>
          <w:sz w:val="22"/>
          <w:szCs w:val="22"/>
        </w:rPr>
      </w:pPr>
    </w:p>
    <w:p w:rsidR="00CE3CC8" w:rsidRPr="008342C5" w:rsidRDefault="00CE3CC8" w:rsidP="00CE3CC8">
      <w:pPr>
        <w:ind w:firstLine="708"/>
        <w:jc w:val="both"/>
        <w:rPr>
          <w:sz w:val="22"/>
          <w:szCs w:val="22"/>
        </w:rPr>
      </w:pPr>
      <w:r w:rsidRPr="008342C5">
        <w:rPr>
          <w:sz w:val="22"/>
          <w:szCs w:val="22"/>
        </w:rPr>
        <w:t>Türklerden önce Bizans dönemini yaşayan Anadolu hemen hemen en parlak devrini belki de X-XIII. Yüzyıllar arasında yaşamıştır. Roma ve Bizans dönemlerinde Anadolu’da uzun dönem yaşanan Bizans-</w:t>
      </w:r>
      <w:proofErr w:type="spellStart"/>
      <w:r w:rsidRPr="008342C5">
        <w:rPr>
          <w:sz w:val="22"/>
          <w:szCs w:val="22"/>
        </w:rPr>
        <w:t>Sasâni</w:t>
      </w:r>
      <w:proofErr w:type="spellEnd"/>
      <w:r w:rsidRPr="008342C5">
        <w:rPr>
          <w:sz w:val="22"/>
          <w:szCs w:val="22"/>
        </w:rPr>
        <w:t xml:space="preserve"> ve Bizans-Arap mücadeleleri bu toprakları savaş arenasına çevirmişti. Bu mücadeleler yüzünden sınırların sürekli değişmesi bölge halklarını (Rum, Ermeni, Süryani, Gürcü ve </w:t>
      </w:r>
      <w:proofErr w:type="spellStart"/>
      <w:r w:rsidRPr="008342C5">
        <w:rPr>
          <w:sz w:val="22"/>
          <w:szCs w:val="22"/>
        </w:rPr>
        <w:t>Pavlikyan</w:t>
      </w:r>
      <w:proofErr w:type="spellEnd"/>
      <w:r w:rsidRPr="008342C5">
        <w:rPr>
          <w:sz w:val="22"/>
          <w:szCs w:val="22"/>
        </w:rPr>
        <w:t xml:space="preserve"> </w:t>
      </w:r>
      <w:proofErr w:type="spellStart"/>
      <w:r w:rsidRPr="008342C5">
        <w:rPr>
          <w:sz w:val="22"/>
          <w:szCs w:val="22"/>
        </w:rPr>
        <w:t>vs</w:t>
      </w:r>
      <w:proofErr w:type="spellEnd"/>
      <w:r w:rsidRPr="008342C5">
        <w:rPr>
          <w:sz w:val="22"/>
          <w:szCs w:val="22"/>
        </w:rPr>
        <w:t xml:space="preserve">) yıprattığı gibi şehirlerin de harap olmasına ve güvenirliğini yitirmesine sebep olmuştu. Şehirlerin sürekli el değiştirmesi yerli unsurlar ile istilacılar arasında dini farklılıklar, talan, yağma ve iskânlar yüzünden büyük çatışmaların çıkmasına neden oluyordu. Anadolu’daki Hıristiyanlar arasında yaşanan mezhep çatışmalarının çoğu da yine bu dönemde yaşanmıştı. Yaşanan bu olaylar Anadolu’da nüfus </w:t>
      </w:r>
      <w:proofErr w:type="gramStart"/>
      <w:r w:rsidRPr="008342C5">
        <w:rPr>
          <w:sz w:val="22"/>
          <w:szCs w:val="22"/>
        </w:rPr>
        <w:t>sirkülasyonunu</w:t>
      </w:r>
      <w:proofErr w:type="gramEnd"/>
      <w:r w:rsidRPr="008342C5">
        <w:rPr>
          <w:sz w:val="22"/>
          <w:szCs w:val="22"/>
        </w:rPr>
        <w:t xml:space="preserve"> artırarak demografik yapının değişimine de sebep olmuştu.</w:t>
      </w:r>
    </w:p>
    <w:p w:rsidR="00CE3CC8" w:rsidRPr="008342C5" w:rsidRDefault="00CE3CC8" w:rsidP="00CE3CC8">
      <w:pPr>
        <w:ind w:firstLine="708"/>
        <w:jc w:val="both"/>
        <w:rPr>
          <w:sz w:val="22"/>
          <w:szCs w:val="22"/>
        </w:rPr>
      </w:pPr>
      <w:r w:rsidRPr="008342C5">
        <w:rPr>
          <w:sz w:val="22"/>
          <w:szCs w:val="22"/>
        </w:rPr>
        <w:t>Türkistan’dan Anadolu istikametine doğru b</w:t>
      </w:r>
      <w:bookmarkStart w:id="0" w:name="_GoBack"/>
      <w:bookmarkEnd w:id="0"/>
      <w:r w:rsidRPr="008342C5">
        <w:rPr>
          <w:sz w:val="22"/>
          <w:szCs w:val="22"/>
        </w:rPr>
        <w:t xml:space="preserve">aşlayan hareketlilik ise esasen dokuz yüzlü yılların başında </w:t>
      </w:r>
      <w:proofErr w:type="spellStart"/>
      <w:r w:rsidRPr="008342C5">
        <w:rPr>
          <w:sz w:val="22"/>
          <w:szCs w:val="22"/>
        </w:rPr>
        <w:t>Kıtaylar’ın</w:t>
      </w:r>
      <w:proofErr w:type="spellEnd"/>
      <w:r w:rsidRPr="008342C5">
        <w:rPr>
          <w:sz w:val="22"/>
          <w:szCs w:val="22"/>
        </w:rPr>
        <w:t xml:space="preserve"> Moğolistan’a saldırıları ile başlamıştır. Türkistan’daki siyasi birlikteliğin bozulmasıyla bu coğrafya da sıkışmış olan nüfus Batı veçhine doğru harekete geçmişti. İlk merhale de Kafkaslara yönelen Türkler ikinci merhale de Anadolu içlerine birçok koldan girmeye başladılar.</w:t>
      </w:r>
    </w:p>
    <w:p w:rsidR="00CE3CC8" w:rsidRPr="008342C5" w:rsidRDefault="00CE3CC8" w:rsidP="00CE3CC8">
      <w:pPr>
        <w:ind w:firstLine="708"/>
        <w:jc w:val="both"/>
        <w:rPr>
          <w:sz w:val="22"/>
          <w:szCs w:val="22"/>
        </w:rPr>
      </w:pPr>
      <w:r w:rsidRPr="008342C5">
        <w:rPr>
          <w:sz w:val="22"/>
          <w:szCs w:val="22"/>
        </w:rPr>
        <w:t xml:space="preserve">Biz bu çalışmamızda Türklerin Türkistan’dan Anadolu’ya doğru göçlerinin özellikle X-XIII. yüzyıllar arasında olanlarının Anadolu’da dini, siyasi, mimari, ticari, sosyal ve demografik olarak ne gibi etkileri olmuştur, bunların </w:t>
      </w:r>
      <w:r w:rsidR="00383FFA" w:rsidRPr="008342C5">
        <w:rPr>
          <w:sz w:val="22"/>
          <w:szCs w:val="22"/>
        </w:rPr>
        <w:t xml:space="preserve">yeniden </w:t>
      </w:r>
      <w:r w:rsidRPr="008342C5">
        <w:rPr>
          <w:sz w:val="22"/>
          <w:szCs w:val="22"/>
        </w:rPr>
        <w:t xml:space="preserve">genel bir değerlendirmesini </w:t>
      </w:r>
      <w:r w:rsidR="00383FFA" w:rsidRPr="008342C5">
        <w:rPr>
          <w:sz w:val="22"/>
          <w:szCs w:val="22"/>
        </w:rPr>
        <w:t xml:space="preserve">dönemin kaynaklarından da istifade ederek yapmaya </w:t>
      </w:r>
      <w:r w:rsidRPr="008342C5">
        <w:rPr>
          <w:sz w:val="22"/>
          <w:szCs w:val="22"/>
        </w:rPr>
        <w:t xml:space="preserve">çalışacağız.  </w:t>
      </w:r>
    </w:p>
    <w:p w:rsidR="00481B26" w:rsidRPr="008342C5" w:rsidRDefault="00383FFA" w:rsidP="00CE3CC8">
      <w:pPr>
        <w:jc w:val="both"/>
        <w:rPr>
          <w:sz w:val="22"/>
          <w:szCs w:val="22"/>
        </w:rPr>
      </w:pPr>
      <w:r w:rsidRPr="008342C5">
        <w:rPr>
          <w:sz w:val="22"/>
          <w:szCs w:val="22"/>
        </w:rPr>
        <w:tab/>
      </w:r>
      <w:r w:rsidRPr="008342C5">
        <w:rPr>
          <w:sz w:val="22"/>
          <w:szCs w:val="22"/>
        </w:rPr>
        <w:tab/>
      </w:r>
      <w:r w:rsidRPr="008342C5">
        <w:rPr>
          <w:sz w:val="22"/>
          <w:szCs w:val="22"/>
        </w:rPr>
        <w:tab/>
      </w:r>
      <w:r w:rsidRPr="008342C5">
        <w:rPr>
          <w:sz w:val="22"/>
          <w:szCs w:val="22"/>
        </w:rPr>
        <w:tab/>
      </w:r>
      <w:r w:rsidRPr="008342C5">
        <w:rPr>
          <w:sz w:val="22"/>
          <w:szCs w:val="22"/>
        </w:rPr>
        <w:tab/>
      </w:r>
      <w:r w:rsidRPr="008342C5">
        <w:rPr>
          <w:sz w:val="22"/>
          <w:szCs w:val="22"/>
        </w:rPr>
        <w:tab/>
      </w:r>
      <w:r w:rsidRPr="008342C5">
        <w:rPr>
          <w:sz w:val="22"/>
          <w:szCs w:val="22"/>
        </w:rPr>
        <w:tab/>
      </w:r>
      <w:r w:rsidRPr="008342C5">
        <w:rPr>
          <w:sz w:val="22"/>
          <w:szCs w:val="22"/>
        </w:rPr>
        <w:tab/>
      </w:r>
    </w:p>
    <w:p w:rsidR="00806405" w:rsidRPr="008342C5" w:rsidRDefault="00481B26" w:rsidP="00481B26">
      <w:pPr>
        <w:ind w:firstLine="708"/>
        <w:rPr>
          <w:sz w:val="22"/>
          <w:szCs w:val="22"/>
        </w:rPr>
      </w:pPr>
      <w:r w:rsidRPr="008342C5">
        <w:rPr>
          <w:b/>
          <w:sz w:val="22"/>
          <w:szCs w:val="22"/>
        </w:rPr>
        <w:t>Anahtar Kelimeler:</w:t>
      </w:r>
      <w:r w:rsidRPr="008342C5">
        <w:rPr>
          <w:sz w:val="22"/>
          <w:szCs w:val="22"/>
        </w:rPr>
        <w:t xml:space="preserve"> Türkistan, Anadolu, Göç, Türkler, Moğollar</w:t>
      </w:r>
    </w:p>
    <w:sectPr w:rsidR="00806405" w:rsidRPr="00834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AB"/>
    <w:rsid w:val="00000904"/>
    <w:rsid w:val="00235277"/>
    <w:rsid w:val="00383FFA"/>
    <w:rsid w:val="00481B26"/>
    <w:rsid w:val="007179BC"/>
    <w:rsid w:val="00806405"/>
    <w:rsid w:val="008342C5"/>
    <w:rsid w:val="009E0FAB"/>
    <w:rsid w:val="00CE3CC8"/>
    <w:rsid w:val="00F92E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13C1"/>
  <w15:chartTrackingRefBased/>
  <w15:docId w15:val="{AF4D5544-CDDE-419D-A738-3D18CA46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C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383FFA"/>
    <w:pPr>
      <w:widowControl w:val="0"/>
      <w:autoSpaceDE w:val="0"/>
      <w:autoSpaceDN w:val="0"/>
      <w:spacing w:before="61"/>
      <w:ind w:left="387"/>
      <w:jc w:val="center"/>
      <w:outlineLvl w:val="0"/>
    </w:pPr>
    <w:rPr>
      <w:b/>
      <w:bCs/>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383FFA"/>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10</cp:revision>
  <dcterms:created xsi:type="dcterms:W3CDTF">2024-07-30T08:34:00Z</dcterms:created>
  <dcterms:modified xsi:type="dcterms:W3CDTF">2024-07-30T09:25:00Z</dcterms:modified>
</cp:coreProperties>
</file>