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27B" w:rsidRDefault="0000427B" w:rsidP="000042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ROMANYA BRAŞOV KARA KİLİSE’DE </w:t>
      </w:r>
      <w:r w:rsidRPr="007740F8">
        <w:rPr>
          <w:rFonts w:ascii="Times New Roman" w:hAnsi="Times New Roman" w:cs="Times New Roman"/>
          <w:b/>
          <w:sz w:val="24"/>
          <w:szCs w:val="24"/>
        </w:rPr>
        <w:t>TÜRK TEKSTİLLERİ</w:t>
      </w:r>
    </w:p>
    <w:p w:rsidR="0000427B" w:rsidRDefault="0000427B" w:rsidP="0000427B">
      <w:pPr>
        <w:spacing w:after="0" w:line="240" w:lineRule="auto"/>
        <w:jc w:val="center"/>
        <w:rPr>
          <w:rFonts w:ascii="Times New Roman" w:hAnsi="Times New Roman" w:cs="Times New Roman"/>
          <w:b/>
          <w:sz w:val="24"/>
          <w:szCs w:val="24"/>
        </w:rPr>
      </w:pPr>
    </w:p>
    <w:p w:rsidR="0000427B" w:rsidRPr="007740F8" w:rsidRDefault="0000427B" w:rsidP="0000427B">
      <w:pPr>
        <w:spacing w:after="0" w:line="240" w:lineRule="auto"/>
        <w:jc w:val="center"/>
        <w:rPr>
          <w:rFonts w:ascii="Times New Roman" w:hAnsi="Times New Roman" w:cs="Times New Roman"/>
          <w:b/>
          <w:sz w:val="24"/>
          <w:szCs w:val="24"/>
        </w:rPr>
      </w:pPr>
      <w:r w:rsidRPr="00B62EB9">
        <w:rPr>
          <w:rFonts w:ascii="Times New Roman" w:hAnsi="Times New Roman" w:cs="Times New Roman"/>
          <w:b/>
          <w:sz w:val="24"/>
          <w:szCs w:val="24"/>
        </w:rPr>
        <w:t>TURKISH TEXTILES IN BRAŞOV BLACK CHURCH, ROMANIA</w:t>
      </w:r>
    </w:p>
    <w:p w:rsidR="0000427B" w:rsidRPr="007740F8" w:rsidRDefault="0000427B" w:rsidP="0000427B">
      <w:pPr>
        <w:spacing w:after="0" w:line="240" w:lineRule="auto"/>
        <w:jc w:val="center"/>
        <w:rPr>
          <w:rFonts w:ascii="Times New Roman" w:hAnsi="Times New Roman" w:cs="Times New Roman"/>
          <w:b/>
          <w:sz w:val="24"/>
          <w:szCs w:val="24"/>
        </w:rPr>
      </w:pPr>
    </w:p>
    <w:p w:rsidR="0000427B" w:rsidRPr="007740F8" w:rsidRDefault="0000427B" w:rsidP="0000427B">
      <w:pPr>
        <w:spacing w:after="0" w:line="240" w:lineRule="auto"/>
        <w:jc w:val="center"/>
        <w:rPr>
          <w:rFonts w:ascii="Times New Roman" w:hAnsi="Times New Roman" w:cs="Times New Roman"/>
          <w:b/>
          <w:sz w:val="24"/>
          <w:szCs w:val="24"/>
        </w:rPr>
      </w:pPr>
      <w:r w:rsidRPr="007740F8">
        <w:rPr>
          <w:rFonts w:ascii="Times New Roman" w:hAnsi="Times New Roman" w:cs="Times New Roman"/>
          <w:b/>
          <w:sz w:val="24"/>
          <w:szCs w:val="24"/>
        </w:rPr>
        <w:t xml:space="preserve">      </w:t>
      </w:r>
    </w:p>
    <w:p w:rsidR="0000427B" w:rsidRPr="007740F8" w:rsidRDefault="0000427B" w:rsidP="0000427B">
      <w:pPr>
        <w:spacing w:after="0" w:line="240" w:lineRule="auto"/>
        <w:jc w:val="center"/>
        <w:rPr>
          <w:rFonts w:ascii="Times New Roman" w:hAnsi="Times New Roman" w:cs="Times New Roman"/>
          <w:b/>
          <w:sz w:val="24"/>
          <w:szCs w:val="24"/>
        </w:rPr>
      </w:pPr>
      <w:r w:rsidRPr="007740F8">
        <w:rPr>
          <w:rFonts w:ascii="Times New Roman" w:hAnsi="Times New Roman" w:cs="Times New Roman"/>
          <w:b/>
          <w:sz w:val="24"/>
          <w:szCs w:val="24"/>
        </w:rPr>
        <w:t xml:space="preserve">    Ahmet AYTAÇ</w:t>
      </w:r>
      <w:r w:rsidRPr="007740F8">
        <w:rPr>
          <w:rStyle w:val="DipnotBavurusu"/>
          <w:rFonts w:ascii="Times New Roman" w:hAnsi="Times New Roman" w:cs="Times New Roman"/>
          <w:b/>
          <w:sz w:val="24"/>
          <w:szCs w:val="24"/>
        </w:rPr>
        <w:footnoteReference w:customMarkFollows="1" w:id="1"/>
        <w:sym w:font="Symbol" w:char="F02A"/>
      </w:r>
    </w:p>
    <w:p w:rsidR="0000427B" w:rsidRPr="007740F8" w:rsidRDefault="0000427B" w:rsidP="0000427B">
      <w:pPr>
        <w:spacing w:after="0" w:line="240" w:lineRule="auto"/>
        <w:jc w:val="center"/>
        <w:rPr>
          <w:rFonts w:ascii="Times New Roman" w:hAnsi="Times New Roman" w:cs="Times New Roman"/>
          <w:b/>
          <w:sz w:val="24"/>
          <w:szCs w:val="24"/>
        </w:rPr>
      </w:pPr>
    </w:p>
    <w:p w:rsidR="0000427B" w:rsidRPr="0090411F" w:rsidRDefault="0000427B" w:rsidP="0000427B">
      <w:pPr>
        <w:spacing w:after="0" w:line="240" w:lineRule="auto"/>
        <w:jc w:val="center"/>
        <w:rPr>
          <w:rFonts w:ascii="Times New Roman" w:hAnsi="Times New Roman" w:cs="Times New Roman"/>
          <w:b/>
          <w:sz w:val="24"/>
          <w:szCs w:val="24"/>
        </w:rPr>
      </w:pPr>
      <w:r w:rsidRPr="007740F8">
        <w:rPr>
          <w:rFonts w:ascii="Times New Roman" w:hAnsi="Times New Roman" w:cs="Times New Roman"/>
          <w:b/>
          <w:sz w:val="24"/>
          <w:szCs w:val="24"/>
        </w:rPr>
        <w:t>ÖZET</w:t>
      </w:r>
    </w:p>
    <w:p w:rsidR="0000427B" w:rsidRDefault="0000427B" w:rsidP="0000427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Türk sanatı, tarih içerisinde zaman zaman dünya medeniyetine önemli katkılar yapmıştır. Altaylardan Avrupa’ya kadar Türk sanatının etkilerini sanatın birçok alanında görmek mümkündür. </w:t>
      </w:r>
    </w:p>
    <w:p w:rsidR="0000427B" w:rsidRDefault="0000427B" w:rsidP="0000427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Yüzyıldan itibaren Avrupa’da ayrıcalıklı hale gelen Türk tekstilleri dikkat çekicidir. Özellikle ortaçağ ve sonrasında Avrupa’da Türk halıları oldukça rağbet görmekteydi. </w:t>
      </w:r>
      <w:proofErr w:type="spellStart"/>
      <w:r>
        <w:rPr>
          <w:rFonts w:ascii="Times New Roman" w:hAnsi="Times New Roman" w:cs="Times New Roman"/>
          <w:sz w:val="24"/>
          <w:szCs w:val="24"/>
        </w:rPr>
        <w:t>Transilvanya</w:t>
      </w:r>
      <w:proofErr w:type="spellEnd"/>
      <w:r>
        <w:rPr>
          <w:rFonts w:ascii="Times New Roman" w:hAnsi="Times New Roman" w:cs="Times New Roman"/>
          <w:sz w:val="24"/>
          <w:szCs w:val="24"/>
        </w:rPr>
        <w:t xml:space="preserve"> bölgesinde yani Romanya </w:t>
      </w:r>
      <w:proofErr w:type="spellStart"/>
      <w:r>
        <w:rPr>
          <w:rFonts w:ascii="Times New Roman" w:hAnsi="Times New Roman" w:cs="Times New Roman"/>
          <w:sz w:val="24"/>
          <w:szCs w:val="24"/>
        </w:rPr>
        <w:t>Braşov’da</w:t>
      </w:r>
      <w:proofErr w:type="spellEnd"/>
      <w:r>
        <w:rPr>
          <w:rFonts w:ascii="Times New Roman" w:hAnsi="Times New Roman" w:cs="Times New Roman"/>
          <w:sz w:val="24"/>
          <w:szCs w:val="24"/>
        </w:rPr>
        <w:t xml:space="preserve"> bulunan Kara Kilise </w:t>
      </w:r>
      <w:proofErr w:type="gramStart"/>
      <w:r>
        <w:rPr>
          <w:rFonts w:ascii="Times New Roman" w:hAnsi="Times New Roman" w:cs="Times New Roman"/>
          <w:sz w:val="24"/>
          <w:szCs w:val="24"/>
        </w:rPr>
        <w:t>envanterinde</w:t>
      </w:r>
      <w:proofErr w:type="gramEnd"/>
      <w:r>
        <w:rPr>
          <w:rFonts w:ascii="Times New Roman" w:hAnsi="Times New Roman" w:cs="Times New Roman"/>
          <w:sz w:val="24"/>
          <w:szCs w:val="24"/>
        </w:rPr>
        <w:t xml:space="preserve"> yer alan Türk halıları bakımından ayrı bir önem taşımaktadır.</w:t>
      </w:r>
    </w:p>
    <w:p w:rsidR="0000427B" w:rsidRDefault="0000427B" w:rsidP="0000427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Bildiride Kara Kilise </w:t>
      </w:r>
      <w:proofErr w:type="gramStart"/>
      <w:r>
        <w:rPr>
          <w:rFonts w:ascii="Times New Roman" w:hAnsi="Times New Roman" w:cs="Times New Roman"/>
          <w:sz w:val="24"/>
          <w:szCs w:val="24"/>
        </w:rPr>
        <w:t>envanterinde</w:t>
      </w:r>
      <w:proofErr w:type="gramEnd"/>
      <w:r>
        <w:rPr>
          <w:rFonts w:ascii="Times New Roman" w:hAnsi="Times New Roman" w:cs="Times New Roman"/>
          <w:sz w:val="24"/>
          <w:szCs w:val="24"/>
        </w:rPr>
        <w:t xml:space="preserve"> yer alan Türk halılarının tarihi geçmişi ile teknik ve desen özellikleri üzerinde durulacaktır.</w:t>
      </w:r>
    </w:p>
    <w:p w:rsidR="0000427B" w:rsidRDefault="0000427B" w:rsidP="0000427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Anahtar kelimeler: Osmanlı, sanat, tekstil, halı, kilise.</w:t>
      </w:r>
    </w:p>
    <w:p w:rsidR="0000427B" w:rsidRPr="007740F8" w:rsidRDefault="0000427B" w:rsidP="0000427B">
      <w:pPr>
        <w:spacing w:after="0" w:line="240" w:lineRule="auto"/>
        <w:jc w:val="center"/>
        <w:rPr>
          <w:rFonts w:ascii="Times New Roman" w:hAnsi="Times New Roman" w:cs="Times New Roman"/>
          <w:b/>
          <w:sz w:val="24"/>
          <w:szCs w:val="24"/>
        </w:rPr>
      </w:pPr>
      <w:r w:rsidRPr="007740F8">
        <w:rPr>
          <w:rFonts w:ascii="Times New Roman" w:hAnsi="Times New Roman" w:cs="Times New Roman"/>
          <w:b/>
          <w:sz w:val="24"/>
          <w:szCs w:val="24"/>
        </w:rPr>
        <w:br/>
        <w:t>ABSTRACT</w:t>
      </w:r>
    </w:p>
    <w:p w:rsidR="0000427B" w:rsidRPr="00B62EB9" w:rsidRDefault="0000427B" w:rsidP="0000427B">
      <w:pPr>
        <w:spacing w:after="0" w:line="240" w:lineRule="auto"/>
        <w:ind w:firstLine="709"/>
        <w:jc w:val="both"/>
        <w:rPr>
          <w:rFonts w:ascii="Times New Roman" w:hAnsi="Times New Roman" w:cs="Times New Roman"/>
          <w:sz w:val="24"/>
          <w:szCs w:val="24"/>
          <w:lang w:val="en-US"/>
        </w:rPr>
      </w:pPr>
      <w:r w:rsidRPr="00B62EB9">
        <w:rPr>
          <w:rFonts w:ascii="Times New Roman" w:hAnsi="Times New Roman" w:cs="Times New Roman"/>
          <w:sz w:val="24"/>
          <w:szCs w:val="24"/>
          <w:lang w:val="en-US"/>
        </w:rPr>
        <w:t xml:space="preserve">Turkish art has made important contributions to world civilization from time to time throughout history. It is possible to see the effects of Turkish art in many areas of art, from the Altai to Europe. </w:t>
      </w:r>
    </w:p>
    <w:p w:rsidR="0000427B" w:rsidRPr="00B62EB9" w:rsidRDefault="0000427B" w:rsidP="0000427B">
      <w:pPr>
        <w:spacing w:after="0" w:line="240" w:lineRule="auto"/>
        <w:ind w:firstLine="709"/>
        <w:jc w:val="both"/>
        <w:rPr>
          <w:rFonts w:ascii="Times New Roman" w:hAnsi="Times New Roman" w:cs="Times New Roman"/>
          <w:sz w:val="24"/>
          <w:szCs w:val="24"/>
          <w:lang w:val="en-US"/>
        </w:rPr>
      </w:pPr>
      <w:r w:rsidRPr="00B62EB9">
        <w:rPr>
          <w:rFonts w:ascii="Times New Roman" w:hAnsi="Times New Roman" w:cs="Times New Roman"/>
          <w:sz w:val="24"/>
          <w:szCs w:val="24"/>
          <w:lang w:val="en-US"/>
        </w:rPr>
        <w:t xml:space="preserve">Turkish textiles, which </w:t>
      </w:r>
      <w:proofErr w:type="gramStart"/>
      <w:r w:rsidRPr="00B62EB9">
        <w:rPr>
          <w:rFonts w:ascii="Times New Roman" w:hAnsi="Times New Roman" w:cs="Times New Roman"/>
          <w:sz w:val="24"/>
          <w:szCs w:val="24"/>
          <w:lang w:val="en-US"/>
        </w:rPr>
        <w:t>have become privileged</w:t>
      </w:r>
      <w:proofErr w:type="gramEnd"/>
      <w:r w:rsidRPr="00B62EB9">
        <w:rPr>
          <w:rFonts w:ascii="Times New Roman" w:hAnsi="Times New Roman" w:cs="Times New Roman"/>
          <w:sz w:val="24"/>
          <w:szCs w:val="24"/>
          <w:lang w:val="en-US"/>
        </w:rPr>
        <w:t xml:space="preserve"> in Europe since the 15th century, are remarkable. Turkish carpets were very popular in Europe, especially during the </w:t>
      </w:r>
      <w:proofErr w:type="gramStart"/>
      <w:r w:rsidRPr="00B62EB9">
        <w:rPr>
          <w:rFonts w:ascii="Times New Roman" w:hAnsi="Times New Roman" w:cs="Times New Roman"/>
          <w:sz w:val="24"/>
          <w:szCs w:val="24"/>
          <w:lang w:val="en-US"/>
        </w:rPr>
        <w:t>Middle</w:t>
      </w:r>
      <w:proofErr w:type="gramEnd"/>
      <w:r w:rsidRPr="00B62EB9">
        <w:rPr>
          <w:rFonts w:ascii="Times New Roman" w:hAnsi="Times New Roman" w:cs="Times New Roman"/>
          <w:sz w:val="24"/>
          <w:szCs w:val="24"/>
          <w:lang w:val="en-US"/>
        </w:rPr>
        <w:t xml:space="preserve"> Ages and later. The Black Church in the Transylvania region, that is, in </w:t>
      </w:r>
      <w:proofErr w:type="spellStart"/>
      <w:r w:rsidRPr="00B62EB9">
        <w:rPr>
          <w:rFonts w:ascii="Times New Roman" w:hAnsi="Times New Roman" w:cs="Times New Roman"/>
          <w:sz w:val="24"/>
          <w:szCs w:val="24"/>
          <w:lang w:val="en-US"/>
        </w:rPr>
        <w:t>Braşov</w:t>
      </w:r>
      <w:proofErr w:type="spellEnd"/>
      <w:r w:rsidRPr="00B62EB9">
        <w:rPr>
          <w:rFonts w:ascii="Times New Roman" w:hAnsi="Times New Roman" w:cs="Times New Roman"/>
          <w:sz w:val="24"/>
          <w:szCs w:val="24"/>
          <w:lang w:val="en-US"/>
        </w:rPr>
        <w:t>, Romania, is of particular importance in terms of the Turkish carpets in its inventory.</w:t>
      </w:r>
    </w:p>
    <w:p w:rsidR="0000427B" w:rsidRPr="00B62EB9" w:rsidRDefault="0000427B" w:rsidP="0000427B">
      <w:pPr>
        <w:spacing w:after="0" w:line="240" w:lineRule="auto"/>
        <w:ind w:firstLine="709"/>
        <w:jc w:val="both"/>
        <w:rPr>
          <w:rFonts w:ascii="Times New Roman" w:hAnsi="Times New Roman" w:cs="Times New Roman"/>
          <w:sz w:val="24"/>
          <w:szCs w:val="24"/>
          <w:lang w:val="en-US"/>
        </w:rPr>
      </w:pPr>
      <w:r w:rsidRPr="00B62EB9">
        <w:rPr>
          <w:rFonts w:ascii="Times New Roman" w:hAnsi="Times New Roman" w:cs="Times New Roman"/>
          <w:sz w:val="24"/>
          <w:szCs w:val="24"/>
          <w:lang w:val="en-US"/>
        </w:rPr>
        <w:t>The paper will focus on the historical background and technical and pattern features of the Turkish carpets in the inventory of the Black Church.</w:t>
      </w:r>
    </w:p>
    <w:p w:rsidR="0000427B" w:rsidRPr="00B62EB9" w:rsidRDefault="0000427B" w:rsidP="0000427B">
      <w:pPr>
        <w:spacing w:after="0" w:line="240" w:lineRule="auto"/>
        <w:ind w:firstLine="709"/>
        <w:jc w:val="both"/>
        <w:rPr>
          <w:rFonts w:ascii="Times New Roman" w:hAnsi="Times New Roman" w:cs="Times New Roman"/>
          <w:sz w:val="24"/>
          <w:szCs w:val="24"/>
          <w:lang w:val="en-US"/>
        </w:rPr>
      </w:pPr>
      <w:r w:rsidRPr="00B62EB9">
        <w:rPr>
          <w:rFonts w:ascii="Times New Roman" w:hAnsi="Times New Roman" w:cs="Times New Roman"/>
          <w:sz w:val="24"/>
          <w:szCs w:val="24"/>
          <w:lang w:val="en-US"/>
        </w:rPr>
        <w:t>Key words: Ottoman, art, textile, carpet, church.</w:t>
      </w:r>
    </w:p>
    <w:p w:rsidR="00A753BC" w:rsidRDefault="00A753BC">
      <w:bookmarkStart w:id="0" w:name="_GoBack"/>
      <w:bookmarkEnd w:id="0"/>
    </w:p>
    <w:sectPr w:rsidR="00A753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7D3" w:rsidRDefault="009457D3" w:rsidP="0000427B">
      <w:pPr>
        <w:spacing w:after="0" w:line="240" w:lineRule="auto"/>
      </w:pPr>
      <w:r>
        <w:separator/>
      </w:r>
    </w:p>
  </w:endnote>
  <w:endnote w:type="continuationSeparator" w:id="0">
    <w:p w:rsidR="009457D3" w:rsidRDefault="009457D3" w:rsidP="0000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7D3" w:rsidRDefault="009457D3" w:rsidP="0000427B">
      <w:pPr>
        <w:spacing w:after="0" w:line="240" w:lineRule="auto"/>
      </w:pPr>
      <w:r>
        <w:separator/>
      </w:r>
    </w:p>
  </w:footnote>
  <w:footnote w:type="continuationSeparator" w:id="0">
    <w:p w:rsidR="009457D3" w:rsidRDefault="009457D3" w:rsidP="0000427B">
      <w:pPr>
        <w:spacing w:after="0" w:line="240" w:lineRule="auto"/>
      </w:pPr>
      <w:r>
        <w:continuationSeparator/>
      </w:r>
    </w:p>
  </w:footnote>
  <w:footnote w:id="1">
    <w:p w:rsidR="0000427B" w:rsidRPr="00CC6D29" w:rsidRDefault="0000427B" w:rsidP="0000427B">
      <w:pPr>
        <w:spacing w:after="0" w:line="240" w:lineRule="auto"/>
        <w:jc w:val="both"/>
        <w:rPr>
          <w:rFonts w:ascii="Times New Roman" w:hAnsi="Times New Roman" w:cs="Times New Roman"/>
          <w:sz w:val="20"/>
          <w:szCs w:val="20"/>
        </w:rPr>
      </w:pPr>
      <w:r w:rsidRPr="00CC6D29">
        <w:rPr>
          <w:rStyle w:val="DipnotBavurusu"/>
          <w:rFonts w:ascii="Times New Roman" w:hAnsi="Times New Roman" w:cs="Times New Roman"/>
          <w:sz w:val="20"/>
          <w:szCs w:val="20"/>
        </w:rPr>
        <w:sym w:font="Symbol" w:char="F02A"/>
      </w:r>
      <w:r w:rsidRPr="00CC6D29">
        <w:rPr>
          <w:rFonts w:ascii="Times New Roman" w:hAnsi="Times New Roman" w:cs="Times New Roman"/>
          <w:sz w:val="20"/>
          <w:szCs w:val="20"/>
        </w:rPr>
        <w:t xml:space="preserve"> Dr. </w:t>
      </w:r>
      <w:proofErr w:type="spellStart"/>
      <w:r w:rsidRPr="00CC6D29">
        <w:rPr>
          <w:rFonts w:ascii="Times New Roman" w:hAnsi="Times New Roman" w:cs="Times New Roman"/>
          <w:sz w:val="20"/>
          <w:szCs w:val="20"/>
        </w:rPr>
        <w:t>Öğr</w:t>
      </w:r>
      <w:proofErr w:type="spellEnd"/>
      <w:r w:rsidRPr="00CC6D29">
        <w:rPr>
          <w:rFonts w:ascii="Times New Roman" w:hAnsi="Times New Roman" w:cs="Times New Roman"/>
          <w:sz w:val="20"/>
          <w:szCs w:val="20"/>
        </w:rPr>
        <w:t>. Üyesi, Aydın Adnan Menderes Üniversitesi, Aydın. ORCID: 0000-0001-5424-4607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BA"/>
    <w:rsid w:val="0000427B"/>
    <w:rsid w:val="002B744C"/>
    <w:rsid w:val="009457D3"/>
    <w:rsid w:val="00A753BC"/>
    <w:rsid w:val="00AA3A33"/>
    <w:rsid w:val="00CF68BA"/>
    <w:rsid w:val="00F03A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51B32-5817-4F57-9EDA-FBC6CB9E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2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semiHidden/>
    <w:unhideWhenUsed/>
    <w:rsid w:val="000042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ACER ASPIRE</cp:lastModifiedBy>
  <cp:revision>2</cp:revision>
  <dcterms:created xsi:type="dcterms:W3CDTF">2024-07-16T07:42:00Z</dcterms:created>
  <dcterms:modified xsi:type="dcterms:W3CDTF">2024-07-16T07:42:00Z</dcterms:modified>
</cp:coreProperties>
</file>