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84" w:rsidRPr="00772584" w:rsidRDefault="00772584" w:rsidP="00772584">
      <w:pPr>
        <w:spacing w:line="240" w:lineRule="auto"/>
        <w:jc w:val="center"/>
        <w:rPr>
          <w:rFonts w:ascii="Times New Roman" w:eastAsia="Calibri" w:hAnsi="Times New Roman" w:cs="Times New Roman"/>
          <w:b/>
          <w:sz w:val="28"/>
          <w:szCs w:val="28"/>
          <w:shd w:val="clear" w:color="auto" w:fill="FFFFFF"/>
          <w:lang w:eastAsia="tr-TR" w:bidi="tr-TR"/>
        </w:rPr>
      </w:pPr>
      <w:r w:rsidRPr="00772584">
        <w:rPr>
          <w:rFonts w:ascii="Times New Roman" w:eastAsia="Calibri" w:hAnsi="Times New Roman" w:cs="Times New Roman"/>
          <w:b/>
          <w:sz w:val="28"/>
          <w:szCs w:val="28"/>
          <w:shd w:val="clear" w:color="auto" w:fill="FFFFFF"/>
          <w:lang w:eastAsia="tr-TR" w:bidi="tr-TR"/>
        </w:rPr>
        <w:t xml:space="preserve">Doğal Jeolojik Mirasa Dayalı Sürdürülebilir Turizm Potansiyeli Olarak Giresun Jeositlerine Dair Bir Rehber Çalışması </w:t>
      </w:r>
    </w:p>
    <w:p w:rsidR="00535450" w:rsidRPr="00535450" w:rsidRDefault="00535450" w:rsidP="00E57460">
      <w:pPr>
        <w:spacing w:line="720" w:lineRule="auto"/>
        <w:jc w:val="center"/>
        <w:rPr>
          <w:rFonts w:ascii="Times New Roman" w:hAnsi="Times New Roman" w:cs="Times New Roman"/>
          <w:b/>
          <w:sz w:val="24"/>
          <w:szCs w:val="24"/>
          <w:shd w:val="clear" w:color="auto" w:fill="FFFFFF"/>
          <w:lang w:eastAsia="tr-TR" w:bidi="tr-TR"/>
        </w:rPr>
      </w:pPr>
      <w:r w:rsidRPr="00535450">
        <w:rPr>
          <w:rFonts w:ascii="Times New Roman" w:hAnsi="Times New Roman" w:cs="Times New Roman"/>
          <w:b/>
          <w:sz w:val="24"/>
          <w:szCs w:val="24"/>
          <w:shd w:val="clear" w:color="auto" w:fill="FFFFFF"/>
          <w:lang w:eastAsia="tr-TR" w:bidi="tr-TR"/>
        </w:rPr>
        <w:t>Mehmet Akif Korkmaz</w:t>
      </w:r>
      <w:r>
        <w:rPr>
          <w:rStyle w:val="DipnotBavurusu"/>
          <w:rFonts w:ascii="Times New Roman" w:hAnsi="Times New Roman" w:cs="Times New Roman"/>
          <w:b/>
          <w:sz w:val="24"/>
          <w:szCs w:val="24"/>
          <w:shd w:val="clear" w:color="auto" w:fill="FFFFFF"/>
          <w:lang w:eastAsia="tr-TR" w:bidi="tr-TR"/>
        </w:rPr>
        <w:footnoteReference w:id="1"/>
      </w:r>
    </w:p>
    <w:p w:rsidR="00D600E7" w:rsidRPr="00565D49" w:rsidRDefault="00B16A93" w:rsidP="00482B1E">
      <w:pPr>
        <w:rPr>
          <w:rFonts w:ascii="Times New Roman" w:eastAsia="Calibri" w:hAnsi="Times New Roman" w:cs="Times New Roman"/>
          <w:b/>
          <w:sz w:val="20"/>
          <w:szCs w:val="20"/>
          <w:highlight w:val="white"/>
        </w:rPr>
      </w:pPr>
      <w:r w:rsidRPr="00565D49">
        <w:rPr>
          <w:rFonts w:ascii="Times New Roman" w:eastAsia="Calibri" w:hAnsi="Times New Roman" w:cs="Times New Roman"/>
          <w:b/>
          <w:sz w:val="20"/>
          <w:szCs w:val="20"/>
          <w:highlight w:val="white"/>
        </w:rPr>
        <w:t>Öz</w:t>
      </w:r>
    </w:p>
    <w:p w:rsidR="00962C9E" w:rsidRPr="00962C9E" w:rsidRDefault="00962C9E" w:rsidP="00962C9E">
      <w:pPr>
        <w:spacing w:after="0" w:line="240" w:lineRule="auto"/>
        <w:jc w:val="both"/>
        <w:rPr>
          <w:rStyle w:val="GvTablMetniChar"/>
          <w:sz w:val="20"/>
          <w:szCs w:val="20"/>
        </w:rPr>
      </w:pPr>
      <w:r w:rsidRPr="00962C9E">
        <w:rPr>
          <w:rStyle w:val="GvTablMetniChar"/>
          <w:sz w:val="20"/>
          <w:szCs w:val="20"/>
        </w:rPr>
        <w:t xml:space="preserve">Yeryüzündeki ilginç kayalar ve yer şekilleri dikkat çekici olduğundan efsaneleşerek kültürel bellekte iz bırakmıştır. Eskiden beri insanlar bu oluşumların neden ve nasıl oluştuğunu anlamak istemiş, anlayamadığı durumlarda oluşumlar şekillerine göre efsaneleşmiştir. Bu yer şekilleri ile gerçeküstü kültürel bağlar gelişmiş ve zamanla bunlardan bazı yerler ziyaret, anma, gezi gibi çeşitli kültür mekânları haline gelmiştir. </w:t>
      </w:r>
    </w:p>
    <w:p w:rsidR="00962C9E" w:rsidRPr="00962C9E" w:rsidRDefault="00962C9E" w:rsidP="00962C9E">
      <w:pPr>
        <w:spacing w:after="0" w:line="240" w:lineRule="auto"/>
        <w:jc w:val="both"/>
        <w:rPr>
          <w:rStyle w:val="GvTablMetniChar"/>
          <w:sz w:val="20"/>
          <w:szCs w:val="20"/>
        </w:rPr>
      </w:pPr>
      <w:r w:rsidRPr="00962C9E">
        <w:rPr>
          <w:rStyle w:val="GvTablMetniChar"/>
          <w:sz w:val="20"/>
          <w:szCs w:val="20"/>
        </w:rPr>
        <w:t xml:space="preserve">Herhangi bir jeolojik süreci, olayı ya da farklı bir özelliği ifade eden kaya, mineral, fosil topluluğu, yapı, istif, yer şekli veyahut arazi parçasına jeosit, aynı veya farklı türden jeositlerin topluca bulunduğu, yaya gezme mesafesinden küçük olmayan alanlar ise jeopark olarak tanımlanmıştır. </w:t>
      </w:r>
    </w:p>
    <w:p w:rsidR="00962C9E" w:rsidRPr="00962C9E" w:rsidRDefault="00962C9E" w:rsidP="00962C9E">
      <w:pPr>
        <w:spacing w:after="0" w:line="240" w:lineRule="auto"/>
        <w:jc w:val="both"/>
        <w:rPr>
          <w:rStyle w:val="GvTablMetniChar"/>
          <w:sz w:val="20"/>
          <w:szCs w:val="20"/>
        </w:rPr>
      </w:pPr>
      <w:r w:rsidRPr="00962C9E">
        <w:rPr>
          <w:rStyle w:val="GvTablMetniChar"/>
          <w:sz w:val="20"/>
          <w:szCs w:val="20"/>
        </w:rPr>
        <w:t xml:space="preserve">Giresun ili fındık tarımına bağlı bir ekonomiye sahipken son yıllarda buna turizm faaliyetleri eklenmek istenmiştir. Ancak yörenin iklim özellikleri nedeniyle ülkemizdeki popüler turizm faaliyeti olan kıyı-deniz turizmi yörede gelişememiştir. Bu nedenle beklenen potansiyel oluşmamış ve eski turizm faaliyeti yaylacılıkla sınırlı kalmıştır. İlin ekonomisini canlandırmak maksadıyla turizmin sürdürülebilirliği ve çeşitlenmesi için yeni projelere ihtiyaç vardır. </w:t>
      </w:r>
    </w:p>
    <w:p w:rsidR="005E67FA" w:rsidRPr="00565D49" w:rsidRDefault="00962C9E" w:rsidP="00962C9E">
      <w:pPr>
        <w:spacing w:after="0" w:line="240" w:lineRule="auto"/>
        <w:jc w:val="both"/>
        <w:rPr>
          <w:rFonts w:ascii="Times New Roman" w:eastAsia="SimSun" w:hAnsi="Times New Roman" w:cs="Arial"/>
          <w:bCs/>
          <w:sz w:val="20"/>
          <w:szCs w:val="20"/>
          <w:highlight w:val="white"/>
          <w:lang w:eastAsia="de-DE"/>
        </w:rPr>
      </w:pPr>
      <w:r w:rsidRPr="00962C9E">
        <w:rPr>
          <w:rStyle w:val="GvTablMetniChar"/>
          <w:sz w:val="20"/>
          <w:szCs w:val="20"/>
        </w:rPr>
        <w:t xml:space="preserve">Bu doğrultuda jeolojik doğal mirasın ve doğal turizm kaynağı jeositleri temel alan bu çalışmanın amacı ilk aşamada Giresun ili sınırları içindeki jeosit potansiyeli olan oluşumları tespit etmektir. Araştırma aynı zamanda bu doğal yapıların oluşum süreçlerini açıklamayı, bu yolla bireylerin doğa okuryazarlığına ve eko turizm aktivitelerine katkı sağlamayı, doğanın sürdürülebilirliğine dikkat çekmeyi, Giresun turizmi için alternatif bir </w:t>
      </w:r>
      <w:proofErr w:type="gramStart"/>
      <w:r w:rsidRPr="00962C9E">
        <w:rPr>
          <w:rStyle w:val="GvTablMetniChar"/>
          <w:sz w:val="20"/>
          <w:szCs w:val="20"/>
        </w:rPr>
        <w:t>destinasyon</w:t>
      </w:r>
      <w:proofErr w:type="gramEnd"/>
      <w:r w:rsidRPr="00962C9E">
        <w:rPr>
          <w:rStyle w:val="GvTablMetniChar"/>
          <w:sz w:val="20"/>
          <w:szCs w:val="20"/>
        </w:rPr>
        <w:t xml:space="preserve"> oluşturmayı hedeflemiştir. Günümüz şartlarında kullanılabilir bu potansiyele dikkat çekmek ve onun uygulamaya alınmasına zemin hazırlamak, yatırımcılara yol göstermek için bir Giresun Jeosit Gezi Rehberi hazırlanmıştır. Araştırmada işlevsel bir alan tarama modeli kullanılmıştır. Çalışma Giresun ili coğrafyası ile sınırlandırılmıştır. Arazi çalışması ile elde edilen bilgiler MTA Genel Müdürlüğünden elde edilen 1/25000 ölçekli jeoloji haritalarına koordinatları ile birlikte aktarılarak oluşumlar sınıflandırılmış, özellikleri ortaya konulmuş ve sonuçlara bu şekilde ulaşılmıştır. Araştırmada Giresun ili sınırları içerisinde 28 doğal ve 1 adet jeoarkeokojik oluşum belirlenmiştir. Belirlenen toplam 29 oluşum volkanik, karstik, aşınım, stratigrafik, jeomorfolojik, jeoarkeolojik ve erozyon oluşumları olmak üzere 7 kategoriye ayrılmıştır. Bu sonuç Giresun ilinin jeosit potansiyelinin oldukça zengin olduğunu, sürdürülebilir kalkınma ve turizm için bir alternatif </w:t>
      </w:r>
      <w:proofErr w:type="gramStart"/>
      <w:r w:rsidRPr="00962C9E">
        <w:rPr>
          <w:rStyle w:val="GvTablMetniChar"/>
          <w:sz w:val="20"/>
          <w:szCs w:val="20"/>
        </w:rPr>
        <w:t>destinasyon</w:t>
      </w:r>
      <w:proofErr w:type="gramEnd"/>
      <w:r w:rsidRPr="00962C9E">
        <w:rPr>
          <w:rStyle w:val="GvTablMetniChar"/>
          <w:sz w:val="20"/>
          <w:szCs w:val="20"/>
        </w:rPr>
        <w:t xml:space="preserve"> oluşturduğunu göstermektedir.</w:t>
      </w:r>
    </w:p>
    <w:p w:rsidR="00D600E7" w:rsidRPr="00565D49" w:rsidRDefault="00D600E7" w:rsidP="00482B1E">
      <w:pPr>
        <w:rPr>
          <w:rStyle w:val="GvTablMetniChar"/>
          <w:sz w:val="20"/>
          <w:szCs w:val="20"/>
        </w:rPr>
      </w:pPr>
      <w:r w:rsidRPr="00565D49">
        <w:rPr>
          <w:rFonts w:ascii="Times New Roman" w:hAnsi="Times New Roman" w:cs="Times New Roman"/>
          <w:b/>
          <w:sz w:val="20"/>
          <w:szCs w:val="20"/>
        </w:rPr>
        <w:t>Anahtar kelimeler:</w:t>
      </w:r>
      <w:r w:rsidRPr="00565D49">
        <w:rPr>
          <w:rStyle w:val="GvTablMetniChar"/>
          <w:sz w:val="20"/>
          <w:szCs w:val="20"/>
        </w:rPr>
        <w:t xml:space="preserve"> Doğal </w:t>
      </w:r>
      <w:r w:rsidR="00B16A93" w:rsidRPr="00565D49">
        <w:rPr>
          <w:rStyle w:val="GvTablMetniChar"/>
          <w:sz w:val="20"/>
          <w:szCs w:val="20"/>
        </w:rPr>
        <w:t>miras, jeolojik miras, jeosit, je</w:t>
      </w:r>
      <w:r w:rsidR="0049127E" w:rsidRPr="00565D49">
        <w:rPr>
          <w:rStyle w:val="GvTablMetniChar"/>
          <w:sz w:val="20"/>
          <w:szCs w:val="20"/>
        </w:rPr>
        <w:t>oturizm, sürdürülebilirlik</w:t>
      </w:r>
      <w:r w:rsidR="00F715F7" w:rsidRPr="00565D49">
        <w:rPr>
          <w:rStyle w:val="GvTablMetniChar"/>
          <w:sz w:val="20"/>
          <w:szCs w:val="20"/>
        </w:rPr>
        <w:t>, Giresun Jeopark</w:t>
      </w:r>
      <w:r w:rsidR="00B16A93" w:rsidRPr="00565D49">
        <w:rPr>
          <w:rStyle w:val="GvTablMetniChar"/>
          <w:sz w:val="20"/>
          <w:szCs w:val="20"/>
        </w:rPr>
        <w:t>.</w:t>
      </w:r>
      <w:r w:rsidR="00535450" w:rsidRPr="00565D49">
        <w:rPr>
          <w:rStyle w:val="GvTablMetniChar"/>
          <w:sz w:val="20"/>
          <w:szCs w:val="20"/>
        </w:rPr>
        <w:t xml:space="preserve"> </w:t>
      </w:r>
    </w:p>
    <w:p w:rsidR="00535450" w:rsidRPr="00565D49" w:rsidRDefault="00535450">
      <w:pPr>
        <w:suppressAutoHyphens w:val="0"/>
        <w:spacing w:after="200" w:line="276" w:lineRule="auto"/>
        <w:rPr>
          <w:rStyle w:val="GvTablMetniChar"/>
          <w:sz w:val="20"/>
          <w:szCs w:val="20"/>
        </w:rPr>
      </w:pPr>
      <w:r w:rsidRPr="00565D49">
        <w:rPr>
          <w:rStyle w:val="GvTablMetniChar"/>
          <w:sz w:val="20"/>
          <w:szCs w:val="20"/>
        </w:rPr>
        <w:br w:type="page"/>
      </w:r>
    </w:p>
    <w:p w:rsidR="00535450" w:rsidRPr="00565D49" w:rsidRDefault="00772584" w:rsidP="00772584">
      <w:pPr>
        <w:jc w:val="center"/>
        <w:rPr>
          <w:rFonts w:ascii="Times New Roman" w:hAnsi="Times New Roman" w:cs="Times New Roman"/>
          <w:b/>
          <w:sz w:val="20"/>
          <w:szCs w:val="20"/>
          <w:shd w:val="clear" w:color="auto" w:fill="FFFFFF"/>
          <w:lang w:val="en-US"/>
        </w:rPr>
      </w:pPr>
      <w:r w:rsidRPr="00772584">
        <w:rPr>
          <w:rFonts w:ascii="Times New Roman" w:hAnsi="Times New Roman" w:cs="Times New Roman"/>
          <w:b/>
          <w:sz w:val="20"/>
          <w:szCs w:val="20"/>
          <w:shd w:val="clear" w:color="auto" w:fill="FFFFFF"/>
          <w:lang w:val="en-US"/>
        </w:rPr>
        <w:lastRenderedPageBreak/>
        <w:t xml:space="preserve">A Guide Study on </w:t>
      </w:r>
      <w:proofErr w:type="spellStart"/>
      <w:r w:rsidRPr="00772584">
        <w:rPr>
          <w:rFonts w:ascii="Times New Roman" w:hAnsi="Times New Roman" w:cs="Times New Roman"/>
          <w:b/>
          <w:sz w:val="20"/>
          <w:szCs w:val="20"/>
          <w:shd w:val="clear" w:color="auto" w:fill="FFFFFF"/>
          <w:lang w:val="en-US"/>
        </w:rPr>
        <w:t>Giresun</w:t>
      </w:r>
      <w:proofErr w:type="spellEnd"/>
      <w:r w:rsidRPr="00772584">
        <w:rPr>
          <w:rFonts w:ascii="Times New Roman" w:hAnsi="Times New Roman" w:cs="Times New Roman"/>
          <w:b/>
          <w:sz w:val="20"/>
          <w:szCs w:val="20"/>
          <w:shd w:val="clear" w:color="auto" w:fill="FFFFFF"/>
          <w:lang w:val="en-US"/>
        </w:rPr>
        <w:t xml:space="preserve"> </w:t>
      </w:r>
      <w:proofErr w:type="spellStart"/>
      <w:r w:rsidRPr="00772584">
        <w:rPr>
          <w:rFonts w:ascii="Times New Roman" w:hAnsi="Times New Roman" w:cs="Times New Roman"/>
          <w:b/>
          <w:sz w:val="20"/>
          <w:szCs w:val="20"/>
          <w:shd w:val="clear" w:color="auto" w:fill="FFFFFF"/>
          <w:lang w:val="en-US"/>
        </w:rPr>
        <w:t>Geosites</w:t>
      </w:r>
      <w:proofErr w:type="spellEnd"/>
      <w:r w:rsidRPr="00772584">
        <w:rPr>
          <w:rFonts w:ascii="Times New Roman" w:hAnsi="Times New Roman" w:cs="Times New Roman"/>
          <w:b/>
          <w:sz w:val="20"/>
          <w:szCs w:val="20"/>
          <w:shd w:val="clear" w:color="auto" w:fill="FFFFFF"/>
          <w:lang w:val="en-US"/>
        </w:rPr>
        <w:t xml:space="preserve"> as a Sustainable Tourism Potential Based on Natural Geological </w:t>
      </w:r>
      <w:proofErr w:type="spellStart"/>
      <w:r w:rsidRPr="00772584">
        <w:rPr>
          <w:rFonts w:ascii="Times New Roman" w:hAnsi="Times New Roman" w:cs="Times New Roman"/>
          <w:b/>
          <w:sz w:val="20"/>
          <w:szCs w:val="20"/>
          <w:shd w:val="clear" w:color="auto" w:fill="FFFFFF"/>
          <w:lang w:val="en-US"/>
        </w:rPr>
        <w:t>Heritage</w:t>
      </w:r>
      <w:r w:rsidR="00535450" w:rsidRPr="00565D49">
        <w:rPr>
          <w:rFonts w:ascii="Times New Roman" w:hAnsi="Times New Roman" w:cs="Times New Roman"/>
          <w:b/>
          <w:sz w:val="20"/>
          <w:szCs w:val="20"/>
          <w:shd w:val="clear" w:color="auto" w:fill="FFFFFF"/>
          <w:lang w:val="en-US"/>
        </w:rPr>
        <w:t>Abstract</w:t>
      </w:r>
      <w:proofErr w:type="spellEnd"/>
    </w:p>
    <w:p w:rsidR="00772584" w:rsidRPr="00772584" w:rsidRDefault="00772584" w:rsidP="00772584">
      <w:pPr>
        <w:rPr>
          <w:rFonts w:ascii="Times New Roman" w:eastAsia="Calibri" w:hAnsi="Times New Roman" w:cs="Times New Roman"/>
          <w:b/>
          <w:sz w:val="20"/>
          <w:szCs w:val="20"/>
          <w:shd w:val="clear" w:color="auto" w:fill="FFFFFF"/>
          <w:lang w:val="en-US"/>
        </w:rPr>
      </w:pPr>
      <w:r w:rsidRPr="00772584">
        <w:rPr>
          <w:rFonts w:ascii="Times New Roman" w:eastAsia="Calibri" w:hAnsi="Times New Roman" w:cs="Times New Roman"/>
          <w:b/>
          <w:sz w:val="20"/>
          <w:szCs w:val="20"/>
          <w:shd w:val="clear" w:color="auto" w:fill="FFFFFF"/>
          <w:lang w:val="en-US"/>
        </w:rPr>
        <w:t>Abstract</w:t>
      </w:r>
      <w:r w:rsidRPr="00772584">
        <w:rPr>
          <w:rFonts w:ascii="Times New Roman" w:eastAsia="Calibri" w:hAnsi="Times New Roman" w:cs="Times New Roman"/>
          <w:b/>
          <w:sz w:val="20"/>
          <w:szCs w:val="20"/>
          <w:lang w:val="en-US"/>
        </w:rPr>
        <w:t xml:space="preserve"> </w:t>
      </w:r>
    </w:p>
    <w:p w:rsidR="00962C9E" w:rsidRPr="00962C9E" w:rsidRDefault="00962C9E" w:rsidP="00962C9E">
      <w:pPr>
        <w:spacing w:after="0" w:line="240" w:lineRule="auto"/>
        <w:jc w:val="both"/>
        <w:rPr>
          <w:rFonts w:ascii="Times New Roman" w:hAnsi="Times New Roman" w:cs="Times New Roman"/>
          <w:sz w:val="20"/>
          <w:szCs w:val="20"/>
          <w:shd w:val="clear" w:color="auto" w:fill="FFFFFF"/>
          <w:lang w:val="en-US"/>
        </w:rPr>
      </w:pPr>
      <w:r w:rsidRPr="00962C9E">
        <w:rPr>
          <w:rFonts w:ascii="Times New Roman" w:hAnsi="Times New Roman" w:cs="Times New Roman"/>
          <w:sz w:val="20"/>
          <w:szCs w:val="20"/>
          <w:shd w:val="clear" w:color="auto" w:fill="FFFFFF"/>
          <w:lang w:val="en-US"/>
        </w:rPr>
        <w:t>Since the interesting rocks and landforms on the earth are remarkable, they have become legendary and left their mark in the cultural memory. Since ancient times, people wanted to understand why and how these formations were formed, and when they could not understand, the formations became legendary according to their shapes. Surreal cultural ties have developed with these landforms and over time, some of these places have become various cultural places such as visits, commemorations and excursions.</w:t>
      </w:r>
    </w:p>
    <w:p w:rsidR="00962C9E" w:rsidRPr="00962C9E" w:rsidRDefault="00962C9E" w:rsidP="00962C9E">
      <w:pPr>
        <w:spacing w:after="0" w:line="240" w:lineRule="auto"/>
        <w:jc w:val="both"/>
        <w:rPr>
          <w:rFonts w:ascii="Times New Roman" w:hAnsi="Times New Roman" w:cs="Times New Roman"/>
          <w:sz w:val="20"/>
          <w:szCs w:val="20"/>
          <w:shd w:val="clear" w:color="auto" w:fill="FFFFFF"/>
          <w:lang w:val="en-US"/>
        </w:rPr>
      </w:pPr>
      <w:proofErr w:type="spellStart"/>
      <w:r w:rsidRPr="00962C9E">
        <w:rPr>
          <w:rFonts w:ascii="Times New Roman" w:hAnsi="Times New Roman" w:cs="Times New Roman"/>
          <w:sz w:val="20"/>
          <w:szCs w:val="20"/>
          <w:shd w:val="clear" w:color="auto" w:fill="FFFFFF"/>
          <w:lang w:val="en-US"/>
        </w:rPr>
        <w:t>Geoparks</w:t>
      </w:r>
      <w:proofErr w:type="spellEnd"/>
      <w:r w:rsidRPr="00962C9E">
        <w:rPr>
          <w:rFonts w:ascii="Times New Roman" w:hAnsi="Times New Roman" w:cs="Times New Roman"/>
          <w:sz w:val="20"/>
          <w:szCs w:val="20"/>
          <w:shd w:val="clear" w:color="auto" w:fill="FFFFFF"/>
          <w:lang w:val="en-US"/>
        </w:rPr>
        <w:t xml:space="preserve"> are defined as </w:t>
      </w:r>
      <w:proofErr w:type="spellStart"/>
      <w:r w:rsidRPr="00962C9E">
        <w:rPr>
          <w:rFonts w:ascii="Times New Roman" w:hAnsi="Times New Roman" w:cs="Times New Roman"/>
          <w:sz w:val="20"/>
          <w:szCs w:val="20"/>
          <w:shd w:val="clear" w:color="auto" w:fill="FFFFFF"/>
          <w:lang w:val="en-US"/>
        </w:rPr>
        <w:t>geoparks</w:t>
      </w:r>
      <w:proofErr w:type="spellEnd"/>
      <w:r w:rsidRPr="00962C9E">
        <w:rPr>
          <w:rFonts w:ascii="Times New Roman" w:hAnsi="Times New Roman" w:cs="Times New Roman"/>
          <w:sz w:val="20"/>
          <w:szCs w:val="20"/>
          <w:shd w:val="clear" w:color="auto" w:fill="FFFFFF"/>
          <w:lang w:val="en-US"/>
        </w:rPr>
        <w:t xml:space="preserve"> on rocks, minerals, fossil assemblages, structures, stacks, landforms or pieces of land that express any geological process, event or a different feature, and areas where the same or different types of </w:t>
      </w:r>
      <w:proofErr w:type="spellStart"/>
      <w:r w:rsidRPr="00962C9E">
        <w:rPr>
          <w:rFonts w:ascii="Times New Roman" w:hAnsi="Times New Roman" w:cs="Times New Roman"/>
          <w:sz w:val="20"/>
          <w:szCs w:val="20"/>
          <w:shd w:val="clear" w:color="auto" w:fill="FFFFFF"/>
          <w:lang w:val="en-US"/>
        </w:rPr>
        <w:t>geosites</w:t>
      </w:r>
      <w:proofErr w:type="spellEnd"/>
      <w:r w:rsidRPr="00962C9E">
        <w:rPr>
          <w:rFonts w:ascii="Times New Roman" w:hAnsi="Times New Roman" w:cs="Times New Roman"/>
          <w:sz w:val="20"/>
          <w:szCs w:val="20"/>
          <w:shd w:val="clear" w:color="auto" w:fill="FFFFFF"/>
          <w:lang w:val="en-US"/>
        </w:rPr>
        <w:t xml:space="preserve"> are found collectively and are not smaller than the pedestrian walking distance.</w:t>
      </w:r>
    </w:p>
    <w:p w:rsidR="00962C9E" w:rsidRPr="00962C9E" w:rsidRDefault="00962C9E" w:rsidP="00962C9E">
      <w:pPr>
        <w:spacing w:after="0" w:line="240" w:lineRule="auto"/>
        <w:jc w:val="both"/>
        <w:rPr>
          <w:rFonts w:ascii="Times New Roman" w:hAnsi="Times New Roman" w:cs="Times New Roman"/>
          <w:sz w:val="20"/>
          <w:szCs w:val="20"/>
          <w:shd w:val="clear" w:color="auto" w:fill="FFFFFF"/>
          <w:lang w:val="en-US"/>
        </w:rPr>
      </w:pPr>
      <w:r w:rsidRPr="00962C9E">
        <w:rPr>
          <w:rFonts w:ascii="Times New Roman" w:hAnsi="Times New Roman" w:cs="Times New Roman"/>
          <w:sz w:val="20"/>
          <w:szCs w:val="20"/>
          <w:shd w:val="clear" w:color="auto" w:fill="FFFFFF"/>
          <w:lang w:val="en-US"/>
        </w:rPr>
        <w:t xml:space="preserve">While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has an economy dependent on hazelnut agriculture, tourism activities have been added to this in recent years. However, coastal-sea tourism, which is a popular tourism activity in our country, could not develop in the region due to the climatic characteristics of the region. For this reason, the expected potential was not realized and the old tourism activity was limited to transhumance. In order to revive the economy of the province, new projects are needed for the sustainability and diversification of tourism.</w:t>
      </w:r>
    </w:p>
    <w:p w:rsidR="00FC1AA2" w:rsidRPr="00565D49" w:rsidRDefault="00962C9E" w:rsidP="00962C9E">
      <w:pPr>
        <w:spacing w:after="0" w:line="240" w:lineRule="auto"/>
        <w:jc w:val="both"/>
        <w:rPr>
          <w:rStyle w:val="GvTablMetniChar"/>
          <w:rFonts w:eastAsiaTheme="minorHAnsi" w:cs="Times New Roman"/>
          <w:bCs w:val="0"/>
          <w:sz w:val="20"/>
          <w:szCs w:val="20"/>
          <w:shd w:val="clear" w:color="auto" w:fill="FFFFFF"/>
          <w:lang w:val="en-US" w:eastAsia="en-US"/>
        </w:rPr>
      </w:pPr>
      <w:r w:rsidRPr="00962C9E">
        <w:rPr>
          <w:rFonts w:ascii="Times New Roman" w:hAnsi="Times New Roman" w:cs="Times New Roman"/>
          <w:sz w:val="20"/>
          <w:szCs w:val="20"/>
          <w:shd w:val="clear" w:color="auto" w:fill="FFFFFF"/>
          <w:lang w:val="en-US"/>
        </w:rPr>
        <w:t xml:space="preserve">In this direction, the aim of this study, which is based on the geological natural heritage and natural tourism resource </w:t>
      </w:r>
      <w:proofErr w:type="spellStart"/>
      <w:r w:rsidRPr="00962C9E">
        <w:rPr>
          <w:rFonts w:ascii="Times New Roman" w:hAnsi="Times New Roman" w:cs="Times New Roman"/>
          <w:sz w:val="20"/>
          <w:szCs w:val="20"/>
          <w:shd w:val="clear" w:color="auto" w:fill="FFFFFF"/>
          <w:lang w:val="en-US"/>
        </w:rPr>
        <w:t>geosites</w:t>
      </w:r>
      <w:proofErr w:type="spellEnd"/>
      <w:r w:rsidRPr="00962C9E">
        <w:rPr>
          <w:rFonts w:ascii="Times New Roman" w:hAnsi="Times New Roman" w:cs="Times New Roman"/>
          <w:sz w:val="20"/>
          <w:szCs w:val="20"/>
          <w:shd w:val="clear" w:color="auto" w:fill="FFFFFF"/>
          <w:lang w:val="en-US"/>
        </w:rPr>
        <w:t xml:space="preserve">, is to determine the formations with </w:t>
      </w:r>
      <w:proofErr w:type="spellStart"/>
      <w:r w:rsidRPr="00962C9E">
        <w:rPr>
          <w:rFonts w:ascii="Times New Roman" w:hAnsi="Times New Roman" w:cs="Times New Roman"/>
          <w:sz w:val="20"/>
          <w:szCs w:val="20"/>
          <w:shd w:val="clear" w:color="auto" w:fill="FFFFFF"/>
          <w:lang w:val="en-US"/>
        </w:rPr>
        <w:t>geosite</w:t>
      </w:r>
      <w:proofErr w:type="spellEnd"/>
      <w:r w:rsidRPr="00962C9E">
        <w:rPr>
          <w:rFonts w:ascii="Times New Roman" w:hAnsi="Times New Roman" w:cs="Times New Roman"/>
          <w:sz w:val="20"/>
          <w:szCs w:val="20"/>
          <w:shd w:val="clear" w:color="auto" w:fill="FFFFFF"/>
          <w:lang w:val="en-US"/>
        </w:rPr>
        <w:t xml:space="preserve"> potential within the borders of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province in the first stage. The research also aimed to explain the formation processes of these natural structures, to contribute to the nature literacy and </w:t>
      </w:r>
      <w:proofErr w:type="spellStart"/>
      <w:r w:rsidRPr="00962C9E">
        <w:rPr>
          <w:rFonts w:ascii="Times New Roman" w:hAnsi="Times New Roman" w:cs="Times New Roman"/>
          <w:sz w:val="20"/>
          <w:szCs w:val="20"/>
          <w:shd w:val="clear" w:color="auto" w:fill="FFFFFF"/>
          <w:lang w:val="en-US"/>
        </w:rPr>
        <w:t>eco tourism</w:t>
      </w:r>
      <w:proofErr w:type="spellEnd"/>
      <w:r w:rsidRPr="00962C9E">
        <w:rPr>
          <w:rFonts w:ascii="Times New Roman" w:hAnsi="Times New Roman" w:cs="Times New Roman"/>
          <w:sz w:val="20"/>
          <w:szCs w:val="20"/>
          <w:shd w:val="clear" w:color="auto" w:fill="FFFFFF"/>
          <w:lang w:val="en-US"/>
        </w:rPr>
        <w:t xml:space="preserve"> activities of individuals in this way, to draw attention to the sustainability of nature, and to create an alternative destination for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tourism. A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w:t>
      </w:r>
      <w:proofErr w:type="spellStart"/>
      <w:r w:rsidRPr="00962C9E">
        <w:rPr>
          <w:rFonts w:ascii="Times New Roman" w:hAnsi="Times New Roman" w:cs="Times New Roman"/>
          <w:sz w:val="20"/>
          <w:szCs w:val="20"/>
          <w:shd w:val="clear" w:color="auto" w:fill="FFFFFF"/>
          <w:lang w:val="en-US"/>
        </w:rPr>
        <w:t>Geosite</w:t>
      </w:r>
      <w:proofErr w:type="spellEnd"/>
      <w:r w:rsidRPr="00962C9E">
        <w:rPr>
          <w:rFonts w:ascii="Times New Roman" w:hAnsi="Times New Roman" w:cs="Times New Roman"/>
          <w:sz w:val="20"/>
          <w:szCs w:val="20"/>
          <w:shd w:val="clear" w:color="auto" w:fill="FFFFFF"/>
          <w:lang w:val="en-US"/>
        </w:rPr>
        <w:t xml:space="preserve"> Travel Guide has been prepared to draw attention to this potential that can be used in today's conditions, to lay the groundwork for its implementation, and to guide investors. A functional field scanning model was used in the study. The study is limited to the geography of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province. The information obtained from the field work was transferred to the 1/25000 scale geological maps obtained from the MTA General Directorate together with their coordinates, and the formations were classified, their characteristics were revealed and the results were reached in this way. In the research, 28 natural and 1 </w:t>
      </w:r>
      <w:proofErr w:type="spellStart"/>
      <w:r w:rsidRPr="00962C9E">
        <w:rPr>
          <w:rFonts w:ascii="Times New Roman" w:hAnsi="Times New Roman" w:cs="Times New Roman"/>
          <w:sz w:val="20"/>
          <w:szCs w:val="20"/>
          <w:shd w:val="clear" w:color="auto" w:fill="FFFFFF"/>
          <w:lang w:val="en-US"/>
        </w:rPr>
        <w:t>geoarchaeological</w:t>
      </w:r>
      <w:proofErr w:type="spellEnd"/>
      <w:r w:rsidRPr="00962C9E">
        <w:rPr>
          <w:rFonts w:ascii="Times New Roman" w:hAnsi="Times New Roman" w:cs="Times New Roman"/>
          <w:sz w:val="20"/>
          <w:szCs w:val="20"/>
          <w:shd w:val="clear" w:color="auto" w:fill="FFFFFF"/>
          <w:lang w:val="en-US"/>
        </w:rPr>
        <w:t xml:space="preserve"> formations were determined within the borders of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province. A total of 29 identified formations are divided into 7 categories as volcanic, </w:t>
      </w:r>
      <w:proofErr w:type="spellStart"/>
      <w:r w:rsidRPr="00962C9E">
        <w:rPr>
          <w:rFonts w:ascii="Times New Roman" w:hAnsi="Times New Roman" w:cs="Times New Roman"/>
          <w:sz w:val="20"/>
          <w:szCs w:val="20"/>
          <w:shd w:val="clear" w:color="auto" w:fill="FFFFFF"/>
          <w:lang w:val="en-US"/>
        </w:rPr>
        <w:t>karstic</w:t>
      </w:r>
      <w:proofErr w:type="spellEnd"/>
      <w:r w:rsidRPr="00962C9E">
        <w:rPr>
          <w:rFonts w:ascii="Times New Roman" w:hAnsi="Times New Roman" w:cs="Times New Roman"/>
          <w:sz w:val="20"/>
          <w:szCs w:val="20"/>
          <w:shd w:val="clear" w:color="auto" w:fill="FFFFFF"/>
          <w:lang w:val="en-US"/>
        </w:rPr>
        <w:t xml:space="preserve">, erosional, stratigraphic, geomorphological, </w:t>
      </w:r>
      <w:proofErr w:type="spellStart"/>
      <w:r w:rsidRPr="00962C9E">
        <w:rPr>
          <w:rFonts w:ascii="Times New Roman" w:hAnsi="Times New Roman" w:cs="Times New Roman"/>
          <w:sz w:val="20"/>
          <w:szCs w:val="20"/>
          <w:shd w:val="clear" w:color="auto" w:fill="FFFFFF"/>
          <w:lang w:val="en-US"/>
        </w:rPr>
        <w:t>geoarchaeological</w:t>
      </w:r>
      <w:proofErr w:type="spellEnd"/>
      <w:r w:rsidRPr="00962C9E">
        <w:rPr>
          <w:rFonts w:ascii="Times New Roman" w:hAnsi="Times New Roman" w:cs="Times New Roman"/>
          <w:sz w:val="20"/>
          <w:szCs w:val="20"/>
          <w:shd w:val="clear" w:color="auto" w:fill="FFFFFF"/>
          <w:lang w:val="en-US"/>
        </w:rPr>
        <w:t xml:space="preserve"> and erosional formations. This result shows that </w:t>
      </w:r>
      <w:proofErr w:type="spellStart"/>
      <w:r w:rsidRPr="00962C9E">
        <w:rPr>
          <w:rFonts w:ascii="Times New Roman" w:hAnsi="Times New Roman" w:cs="Times New Roman"/>
          <w:sz w:val="20"/>
          <w:szCs w:val="20"/>
          <w:shd w:val="clear" w:color="auto" w:fill="FFFFFF"/>
          <w:lang w:val="en-US"/>
        </w:rPr>
        <w:t>Giresun</w:t>
      </w:r>
      <w:proofErr w:type="spellEnd"/>
      <w:r w:rsidRPr="00962C9E">
        <w:rPr>
          <w:rFonts w:ascii="Times New Roman" w:hAnsi="Times New Roman" w:cs="Times New Roman"/>
          <w:sz w:val="20"/>
          <w:szCs w:val="20"/>
          <w:shd w:val="clear" w:color="auto" w:fill="FFFFFF"/>
          <w:lang w:val="en-US"/>
        </w:rPr>
        <w:t xml:space="preserve"> province has a very rich </w:t>
      </w:r>
      <w:proofErr w:type="spellStart"/>
      <w:r w:rsidRPr="00962C9E">
        <w:rPr>
          <w:rFonts w:ascii="Times New Roman" w:hAnsi="Times New Roman" w:cs="Times New Roman"/>
          <w:sz w:val="20"/>
          <w:szCs w:val="20"/>
          <w:shd w:val="clear" w:color="auto" w:fill="FFFFFF"/>
          <w:lang w:val="en-US"/>
        </w:rPr>
        <w:t>geosite</w:t>
      </w:r>
      <w:proofErr w:type="spellEnd"/>
      <w:r w:rsidRPr="00962C9E">
        <w:rPr>
          <w:rFonts w:ascii="Times New Roman" w:hAnsi="Times New Roman" w:cs="Times New Roman"/>
          <w:sz w:val="20"/>
          <w:szCs w:val="20"/>
          <w:shd w:val="clear" w:color="auto" w:fill="FFFFFF"/>
          <w:lang w:val="en-US"/>
        </w:rPr>
        <w:t xml:space="preserve"> potential and constitutes an alternative destination for sustainable development and tourism.</w:t>
      </w:r>
    </w:p>
    <w:p w:rsidR="00535450" w:rsidRPr="00565D49" w:rsidRDefault="00535450" w:rsidP="00482B1E">
      <w:pPr>
        <w:rPr>
          <w:rStyle w:val="GvTablMetniChar"/>
          <w:rFonts w:cs="Times New Roman"/>
          <w:sz w:val="20"/>
          <w:szCs w:val="20"/>
          <w:lang w:val="en-US"/>
        </w:rPr>
      </w:pPr>
      <w:r w:rsidRPr="00565D49">
        <w:rPr>
          <w:rStyle w:val="GvTablMetniChar"/>
          <w:rFonts w:cs="Times New Roman"/>
          <w:b/>
          <w:sz w:val="20"/>
          <w:szCs w:val="20"/>
          <w:lang w:val="en-US"/>
        </w:rPr>
        <w:t>Keywords</w:t>
      </w:r>
      <w:r w:rsidR="00586FB4">
        <w:rPr>
          <w:rStyle w:val="GvTablMetniChar"/>
          <w:rFonts w:cs="Times New Roman"/>
          <w:sz w:val="20"/>
          <w:szCs w:val="20"/>
          <w:lang w:val="en-US"/>
        </w:rPr>
        <w:t>: Natural heritage, geological H</w:t>
      </w:r>
      <w:r w:rsidR="004E15CC" w:rsidRPr="00565D49">
        <w:rPr>
          <w:rStyle w:val="GvTablMetniChar"/>
          <w:rFonts w:cs="Times New Roman"/>
          <w:sz w:val="20"/>
          <w:szCs w:val="20"/>
          <w:lang w:val="en-US"/>
        </w:rPr>
        <w:t xml:space="preserve">eritage, </w:t>
      </w:r>
      <w:r w:rsidR="00586FB4" w:rsidRPr="00565D49">
        <w:rPr>
          <w:rStyle w:val="GvTablMetniChar"/>
          <w:rFonts w:cs="Times New Roman"/>
          <w:sz w:val="20"/>
          <w:szCs w:val="20"/>
          <w:lang w:val="en-US"/>
        </w:rPr>
        <w:t>Geosite</w:t>
      </w:r>
      <w:r w:rsidR="00586FB4">
        <w:rPr>
          <w:rStyle w:val="GvTablMetniChar"/>
          <w:rFonts w:cs="Times New Roman"/>
          <w:sz w:val="20"/>
          <w:szCs w:val="20"/>
          <w:lang w:val="en-US"/>
        </w:rPr>
        <w:t>, Geotourism, S</w:t>
      </w:r>
      <w:r w:rsidR="004E15CC" w:rsidRPr="00565D49">
        <w:rPr>
          <w:rStyle w:val="GvTablMetniChar"/>
          <w:rFonts w:cs="Times New Roman"/>
          <w:sz w:val="20"/>
          <w:szCs w:val="20"/>
          <w:lang w:val="en-US"/>
        </w:rPr>
        <w:t>ustainability, Giresun Geopark.</w:t>
      </w:r>
    </w:p>
    <w:p w:rsidR="00501C3A" w:rsidRDefault="00501C3A"/>
    <w:sectPr w:rsidR="00501C3A" w:rsidSect="00E57460">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E0" w:rsidRDefault="00C83CE0" w:rsidP="00535450">
      <w:pPr>
        <w:spacing w:after="0" w:line="240" w:lineRule="auto"/>
      </w:pPr>
      <w:r>
        <w:separator/>
      </w:r>
    </w:p>
  </w:endnote>
  <w:endnote w:type="continuationSeparator" w:id="0">
    <w:p w:rsidR="00C83CE0" w:rsidRDefault="00C83CE0" w:rsidP="005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E0" w:rsidRDefault="00C83CE0" w:rsidP="00535450">
      <w:pPr>
        <w:spacing w:after="0" w:line="240" w:lineRule="auto"/>
      </w:pPr>
      <w:r>
        <w:separator/>
      </w:r>
    </w:p>
  </w:footnote>
  <w:footnote w:type="continuationSeparator" w:id="0">
    <w:p w:rsidR="00C83CE0" w:rsidRDefault="00C83CE0" w:rsidP="00535450">
      <w:pPr>
        <w:spacing w:after="0" w:line="240" w:lineRule="auto"/>
      </w:pPr>
      <w:r>
        <w:continuationSeparator/>
      </w:r>
    </w:p>
  </w:footnote>
  <w:footnote w:id="1">
    <w:p w:rsidR="00535450" w:rsidRPr="00535450" w:rsidRDefault="00535450">
      <w:pPr>
        <w:pStyle w:val="DipnotMetni"/>
        <w:rPr>
          <w:rFonts w:ascii="Times New Roman" w:hAnsi="Times New Roman" w:cs="Times New Roman"/>
          <w:sz w:val="18"/>
          <w:szCs w:val="18"/>
        </w:rPr>
      </w:pPr>
      <w:r w:rsidRPr="00535450">
        <w:rPr>
          <w:rStyle w:val="DipnotBavurusu"/>
          <w:rFonts w:ascii="Times New Roman" w:hAnsi="Times New Roman" w:cs="Times New Roman"/>
          <w:sz w:val="18"/>
          <w:szCs w:val="18"/>
        </w:rPr>
        <w:footnoteRef/>
      </w:r>
      <w:r w:rsidRPr="00535450">
        <w:rPr>
          <w:rFonts w:ascii="Times New Roman" w:hAnsi="Times New Roman" w:cs="Times New Roman"/>
          <w:sz w:val="18"/>
          <w:szCs w:val="18"/>
        </w:rPr>
        <w:t xml:space="preserve"> </w:t>
      </w:r>
      <w:r w:rsidR="005C4CD2">
        <w:rPr>
          <w:rFonts w:ascii="Times New Roman" w:hAnsi="Times New Roman" w:cs="Times New Roman"/>
          <w:sz w:val="18"/>
          <w:szCs w:val="18"/>
        </w:rPr>
        <w:t>Doç. Dr</w:t>
      </w:r>
      <w:proofErr w:type="gramStart"/>
      <w:r w:rsidR="005C4CD2">
        <w:rPr>
          <w:rFonts w:ascii="Times New Roman" w:hAnsi="Times New Roman" w:cs="Times New Roman"/>
          <w:sz w:val="18"/>
          <w:szCs w:val="18"/>
        </w:rPr>
        <w:t>.,</w:t>
      </w:r>
      <w:proofErr w:type="gramEnd"/>
      <w:r w:rsidR="005C4CD2">
        <w:rPr>
          <w:rFonts w:ascii="Times New Roman" w:hAnsi="Times New Roman" w:cs="Times New Roman"/>
          <w:sz w:val="18"/>
          <w:szCs w:val="18"/>
        </w:rPr>
        <w:t xml:space="preserve"> Giresun Üniversitesi </w:t>
      </w:r>
      <w:r w:rsidR="00565D49">
        <w:rPr>
          <w:rFonts w:ascii="Times New Roman" w:hAnsi="Times New Roman" w:cs="Times New Roman"/>
          <w:sz w:val="18"/>
          <w:szCs w:val="18"/>
        </w:rPr>
        <w:t>Fen Edebiyat Fakültesi Türk Dili ve Edebiyatı Bölümü</w:t>
      </w:r>
      <w:r w:rsidR="005C4CD2">
        <w:rPr>
          <w:rFonts w:ascii="Times New Roman" w:hAnsi="Times New Roman" w:cs="Times New Roman"/>
          <w:sz w:val="18"/>
          <w:szCs w:val="18"/>
        </w:rPr>
        <w:t xml:space="preserve">, </w:t>
      </w:r>
      <w:r w:rsidR="00565D49">
        <w:rPr>
          <w:rFonts w:ascii="Times New Roman" w:hAnsi="Times New Roman" w:cs="Times New Roman"/>
          <w:sz w:val="18"/>
          <w:szCs w:val="18"/>
        </w:rPr>
        <w:t xml:space="preserve">Tel.0533 684 88 61, </w:t>
      </w:r>
      <w:hyperlink r:id="rId1" w:history="1">
        <w:r w:rsidR="00565D49" w:rsidRPr="00F83ADF">
          <w:rPr>
            <w:rStyle w:val="Kpr"/>
            <w:rFonts w:ascii="Times New Roman" w:hAnsi="Times New Roman" w:cs="Times New Roman"/>
            <w:sz w:val="18"/>
            <w:szCs w:val="18"/>
          </w:rPr>
          <w:t>korkmazmakif@hotmail.com</w:t>
        </w:r>
      </w:hyperlink>
      <w:r w:rsidR="00CB4E17">
        <w:rPr>
          <w:rStyle w:val="Kpr"/>
          <w:rFonts w:ascii="Times New Roman" w:hAnsi="Times New Roman" w:cs="Times New Roman"/>
          <w:sz w:val="18"/>
          <w:szCs w:val="18"/>
        </w:rPr>
        <w:t xml:space="preserve">  </w:t>
      </w:r>
      <w:r w:rsidR="00CB4E17" w:rsidRPr="00CB4E17">
        <w:rPr>
          <w:rStyle w:val="Kpr"/>
          <w:rFonts w:ascii="Times New Roman" w:hAnsi="Times New Roman" w:cs="Times New Roman"/>
          <w:color w:val="auto"/>
          <w:sz w:val="18"/>
          <w:szCs w:val="18"/>
          <w:u w:val="none"/>
        </w:rPr>
        <w:t>ORCİD</w:t>
      </w:r>
      <w:r w:rsidR="00CB4E17">
        <w:rPr>
          <w:rStyle w:val="Kpr"/>
          <w:rFonts w:ascii="Times New Roman" w:hAnsi="Times New Roman" w:cs="Times New Roman"/>
          <w:color w:val="auto"/>
          <w:sz w:val="18"/>
          <w:szCs w:val="18"/>
          <w:u w:val="none"/>
        </w:rPr>
        <w:t>:</w:t>
      </w:r>
      <w:r w:rsidR="00565D49">
        <w:rPr>
          <w:rFonts w:ascii="Times New Roman" w:hAnsi="Times New Roman" w:cs="Times New Roman"/>
          <w:sz w:val="18"/>
          <w:szCs w:val="18"/>
        </w:rPr>
        <w:t xml:space="preserve"> </w:t>
      </w:r>
      <w:hyperlink r:id="rId2" w:history="1">
        <w:r w:rsidR="00CB4E17" w:rsidRPr="00B03AEA">
          <w:rPr>
            <w:rStyle w:val="Kpr"/>
            <w:rFonts w:ascii="Times New Roman" w:hAnsi="Times New Roman" w:cs="Times New Roman"/>
            <w:sz w:val="18"/>
            <w:szCs w:val="18"/>
          </w:rPr>
          <w:t>https://orcid.org/0000-0002-5280-8250</w:t>
        </w:r>
      </w:hyperlink>
      <w:r w:rsidR="00CB4E17">
        <w:rPr>
          <w:rFonts w:ascii="Times New Roman" w:hAnsi="Times New Roman" w:cs="Times New Roman"/>
          <w:sz w:val="18"/>
          <w:szCs w:val="18"/>
        </w:rPr>
        <w:t xml:space="preserve">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45"/>
    <w:rsid w:val="000A7272"/>
    <w:rsid w:val="000B2D1E"/>
    <w:rsid w:val="000D7BB2"/>
    <w:rsid w:val="001532A4"/>
    <w:rsid w:val="001A3763"/>
    <w:rsid w:val="0031424E"/>
    <w:rsid w:val="003631C1"/>
    <w:rsid w:val="003B102C"/>
    <w:rsid w:val="00452ABB"/>
    <w:rsid w:val="00473FF8"/>
    <w:rsid w:val="00482B1E"/>
    <w:rsid w:val="0049127E"/>
    <w:rsid w:val="004E15CC"/>
    <w:rsid w:val="004E6C59"/>
    <w:rsid w:val="00501C3A"/>
    <w:rsid w:val="0053124B"/>
    <w:rsid w:val="00535450"/>
    <w:rsid w:val="00565D49"/>
    <w:rsid w:val="00586FB4"/>
    <w:rsid w:val="005C4CD2"/>
    <w:rsid w:val="005E67FA"/>
    <w:rsid w:val="006A32C7"/>
    <w:rsid w:val="00725B5E"/>
    <w:rsid w:val="00772584"/>
    <w:rsid w:val="00796540"/>
    <w:rsid w:val="008078E5"/>
    <w:rsid w:val="008D588E"/>
    <w:rsid w:val="0093324D"/>
    <w:rsid w:val="00956A60"/>
    <w:rsid w:val="00962C9E"/>
    <w:rsid w:val="009A1EB8"/>
    <w:rsid w:val="009E31E2"/>
    <w:rsid w:val="00A41DF2"/>
    <w:rsid w:val="00A775D0"/>
    <w:rsid w:val="00AE4995"/>
    <w:rsid w:val="00B16A93"/>
    <w:rsid w:val="00B7614A"/>
    <w:rsid w:val="00B839D8"/>
    <w:rsid w:val="00BD5FF2"/>
    <w:rsid w:val="00BE17FD"/>
    <w:rsid w:val="00C52AE8"/>
    <w:rsid w:val="00C83CE0"/>
    <w:rsid w:val="00CB08C6"/>
    <w:rsid w:val="00CB4E17"/>
    <w:rsid w:val="00CD2043"/>
    <w:rsid w:val="00CE0A65"/>
    <w:rsid w:val="00D600E7"/>
    <w:rsid w:val="00E57460"/>
    <w:rsid w:val="00E73487"/>
    <w:rsid w:val="00E93645"/>
    <w:rsid w:val="00F27842"/>
    <w:rsid w:val="00F715F7"/>
    <w:rsid w:val="00FC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E7"/>
    <w:pPr>
      <w:suppressAutoHyphens/>
      <w:spacing w:after="160" w:line="259" w:lineRule="auto"/>
    </w:pPr>
    <w:rPr>
      <w:rFonts w:asciiTheme="minorHAnsi" w:hAnsiTheme="minorHAns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775D0"/>
    <w:rPr>
      <w:color w:val="0000FF" w:themeColor="hyperlink"/>
      <w:u w:val="single"/>
    </w:rPr>
  </w:style>
  <w:style w:type="character" w:styleId="HafifVurgulama">
    <w:name w:val="Subtle Emphasis"/>
    <w:uiPriority w:val="99"/>
    <w:qFormat/>
    <w:rsid w:val="00B839D8"/>
    <w:rPr>
      <w:rFonts w:ascii="Times New Roman" w:hAnsi="Times New Roman" w:cs="Times New Roman"/>
      <w:i/>
      <w:color w:val="auto"/>
      <w:sz w:val="22"/>
    </w:rPr>
  </w:style>
  <w:style w:type="paragraph" w:customStyle="1" w:styleId="GvTablMetni">
    <w:name w:val="Göv Tabl Metni"/>
    <w:basedOn w:val="Normal"/>
    <w:next w:val="Normal"/>
    <w:link w:val="GvTablMetniChar"/>
    <w:autoRedefine/>
    <w:uiPriority w:val="99"/>
    <w:qFormat/>
    <w:rsid w:val="00B839D8"/>
    <w:pPr>
      <w:keepNext/>
      <w:framePr w:hSpace="141" w:wrap="around" w:vAnchor="text" w:hAnchor="margin" w:y="266"/>
      <w:suppressAutoHyphens w:val="0"/>
      <w:spacing w:after="0" w:line="240" w:lineRule="auto"/>
      <w:ind w:firstLine="284"/>
    </w:pPr>
    <w:rPr>
      <w:rFonts w:ascii="Times New Roman" w:eastAsia="SimSun" w:hAnsi="Times New Roman" w:cs="Arial"/>
      <w:bCs/>
      <w:szCs w:val="24"/>
      <w:shd w:val="clear" w:color="auto" w:fill="FFFFFF"/>
      <w:lang w:eastAsia="de-DE"/>
    </w:rPr>
  </w:style>
  <w:style w:type="character" w:customStyle="1" w:styleId="GvTablMetniChar">
    <w:name w:val="Göv Tabl Metni Char"/>
    <w:link w:val="GvTablMetni"/>
    <w:uiPriority w:val="99"/>
    <w:locked/>
    <w:rsid w:val="00B839D8"/>
    <w:rPr>
      <w:rFonts w:ascii="Times New Roman" w:eastAsia="SimSun" w:hAnsi="Times New Roman" w:cs="Arial"/>
      <w:bCs/>
      <w:szCs w:val="24"/>
      <w:lang w:eastAsia="de-DE"/>
    </w:rPr>
  </w:style>
  <w:style w:type="paragraph" w:styleId="DipnotMetni">
    <w:name w:val="footnote text"/>
    <w:basedOn w:val="Normal"/>
    <w:link w:val="DipnotMetniChar"/>
    <w:uiPriority w:val="99"/>
    <w:semiHidden/>
    <w:unhideWhenUsed/>
    <w:rsid w:val="005354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5450"/>
    <w:rPr>
      <w:rFonts w:asciiTheme="minorHAnsi" w:hAnsiTheme="minorHAnsi"/>
      <w:sz w:val="20"/>
      <w:szCs w:val="20"/>
      <w:lang w:eastAsia="en-US"/>
    </w:rPr>
  </w:style>
  <w:style w:type="character" w:styleId="DipnotBavurusu">
    <w:name w:val="footnote reference"/>
    <w:basedOn w:val="VarsaylanParagrafYazTipi"/>
    <w:uiPriority w:val="99"/>
    <w:semiHidden/>
    <w:unhideWhenUsed/>
    <w:rsid w:val="005354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E7"/>
    <w:pPr>
      <w:suppressAutoHyphens/>
      <w:spacing w:after="160" w:line="259" w:lineRule="auto"/>
    </w:pPr>
    <w:rPr>
      <w:rFonts w:asciiTheme="minorHAnsi" w:hAnsiTheme="minorHAns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775D0"/>
    <w:rPr>
      <w:color w:val="0000FF" w:themeColor="hyperlink"/>
      <w:u w:val="single"/>
    </w:rPr>
  </w:style>
  <w:style w:type="character" w:styleId="HafifVurgulama">
    <w:name w:val="Subtle Emphasis"/>
    <w:uiPriority w:val="99"/>
    <w:qFormat/>
    <w:rsid w:val="00B839D8"/>
    <w:rPr>
      <w:rFonts w:ascii="Times New Roman" w:hAnsi="Times New Roman" w:cs="Times New Roman"/>
      <w:i/>
      <w:color w:val="auto"/>
      <w:sz w:val="22"/>
    </w:rPr>
  </w:style>
  <w:style w:type="paragraph" w:customStyle="1" w:styleId="GvTablMetni">
    <w:name w:val="Göv Tabl Metni"/>
    <w:basedOn w:val="Normal"/>
    <w:next w:val="Normal"/>
    <w:link w:val="GvTablMetniChar"/>
    <w:autoRedefine/>
    <w:uiPriority w:val="99"/>
    <w:qFormat/>
    <w:rsid w:val="00B839D8"/>
    <w:pPr>
      <w:keepNext/>
      <w:framePr w:hSpace="141" w:wrap="around" w:vAnchor="text" w:hAnchor="margin" w:y="266"/>
      <w:suppressAutoHyphens w:val="0"/>
      <w:spacing w:after="0" w:line="240" w:lineRule="auto"/>
      <w:ind w:firstLine="284"/>
    </w:pPr>
    <w:rPr>
      <w:rFonts w:ascii="Times New Roman" w:eastAsia="SimSun" w:hAnsi="Times New Roman" w:cs="Arial"/>
      <w:bCs/>
      <w:szCs w:val="24"/>
      <w:shd w:val="clear" w:color="auto" w:fill="FFFFFF"/>
      <w:lang w:eastAsia="de-DE"/>
    </w:rPr>
  </w:style>
  <w:style w:type="character" w:customStyle="1" w:styleId="GvTablMetniChar">
    <w:name w:val="Göv Tabl Metni Char"/>
    <w:link w:val="GvTablMetni"/>
    <w:uiPriority w:val="99"/>
    <w:locked/>
    <w:rsid w:val="00B839D8"/>
    <w:rPr>
      <w:rFonts w:ascii="Times New Roman" w:eastAsia="SimSun" w:hAnsi="Times New Roman" w:cs="Arial"/>
      <w:bCs/>
      <w:szCs w:val="24"/>
      <w:lang w:eastAsia="de-DE"/>
    </w:rPr>
  </w:style>
  <w:style w:type="paragraph" w:styleId="DipnotMetni">
    <w:name w:val="footnote text"/>
    <w:basedOn w:val="Normal"/>
    <w:link w:val="DipnotMetniChar"/>
    <w:uiPriority w:val="99"/>
    <w:semiHidden/>
    <w:unhideWhenUsed/>
    <w:rsid w:val="005354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5450"/>
    <w:rPr>
      <w:rFonts w:asciiTheme="minorHAnsi" w:hAnsiTheme="minorHAnsi"/>
      <w:sz w:val="20"/>
      <w:szCs w:val="20"/>
      <w:lang w:eastAsia="en-US"/>
    </w:rPr>
  </w:style>
  <w:style w:type="character" w:styleId="DipnotBavurusu">
    <w:name w:val="footnote reference"/>
    <w:basedOn w:val="VarsaylanParagrafYazTipi"/>
    <w:uiPriority w:val="99"/>
    <w:semiHidden/>
    <w:unhideWhenUsed/>
    <w:rsid w:val="0053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5280-8250" TargetMode="External"/><Relationship Id="rId1" Type="http://schemas.openxmlformats.org/officeDocument/2006/relationships/hyperlink" Target="mailto:korkmazmakif@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CD58-1D31-4976-8648-511BF970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Akif Korkmaz</dc:creator>
  <cp:lastModifiedBy>Windows Kullanıcısı</cp:lastModifiedBy>
  <cp:revision>2</cp:revision>
  <dcterms:created xsi:type="dcterms:W3CDTF">2022-09-28T08:06:00Z</dcterms:created>
  <dcterms:modified xsi:type="dcterms:W3CDTF">2022-09-28T08:06:00Z</dcterms:modified>
</cp:coreProperties>
</file>